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C3" w:rsidRPr="001809C3" w:rsidRDefault="001809C3" w:rsidP="001809C3">
      <w:pPr>
        <w:pStyle w:val="newncpi0"/>
        <w:jc w:val="center"/>
      </w:pPr>
      <w:r w:rsidRPr="001809C3">
        <w:t> </w:t>
      </w:r>
      <w:bookmarkStart w:id="0" w:name="a1"/>
      <w:bookmarkEnd w:id="0"/>
      <w:r w:rsidRPr="001809C3">
        <w:rPr>
          <w:rStyle w:val="name"/>
        </w:rPr>
        <w:t>ДЕКРЕТ </w:t>
      </w:r>
      <w:r w:rsidRPr="001809C3">
        <w:rPr>
          <w:rStyle w:val="promulgator"/>
        </w:rPr>
        <w:t>ПРЕЗИДЕНТА РЕСПУБЛИКИ БЕЛАРУСЬ</w:t>
      </w:r>
    </w:p>
    <w:p w:rsidR="001809C3" w:rsidRPr="001809C3" w:rsidRDefault="001809C3" w:rsidP="001809C3">
      <w:pPr>
        <w:pStyle w:val="newncpi"/>
        <w:ind w:firstLine="0"/>
        <w:jc w:val="center"/>
      </w:pPr>
      <w:r w:rsidRPr="001809C3">
        <w:rPr>
          <w:rStyle w:val="datepr"/>
        </w:rPr>
        <w:t>7 мая 2012 г.</w:t>
      </w:r>
      <w:r w:rsidRPr="001809C3">
        <w:rPr>
          <w:rStyle w:val="number"/>
        </w:rPr>
        <w:t xml:space="preserve"> № 6</w:t>
      </w:r>
    </w:p>
    <w:p w:rsidR="001809C3" w:rsidRPr="001809C3" w:rsidRDefault="001809C3" w:rsidP="001809C3">
      <w:pPr>
        <w:pStyle w:val="title"/>
      </w:pPr>
      <w:r w:rsidRPr="001809C3">
        <w:t>О стимулировании предпринимательской деятельности на территории средних, малых городских поселений, сельской местности</w:t>
      </w:r>
    </w:p>
    <w:p w:rsidR="001809C3" w:rsidRPr="001809C3" w:rsidRDefault="001809C3" w:rsidP="001809C3">
      <w:pPr>
        <w:pStyle w:val="changei"/>
      </w:pPr>
      <w:r w:rsidRPr="001809C3">
        <w:t>Изменения и дополнения:</w:t>
      </w:r>
    </w:p>
    <w:p w:rsidR="001809C3" w:rsidRPr="001809C3" w:rsidRDefault="001809C3" w:rsidP="001809C3">
      <w:pPr>
        <w:pStyle w:val="changeadd"/>
      </w:pPr>
      <w:r w:rsidRPr="001809C3">
        <w:t>Декрет</w:t>
      </w:r>
      <w:r w:rsidRPr="001809C3">
        <w:t xml:space="preserve"> Президента Республики Беларусь от 31 января 2013 г. № 3 (Национальный правовой Интернет-портал Республики Беларусь, 02.02.2013, 1/14039);</w:t>
      </w:r>
    </w:p>
    <w:p w:rsidR="001809C3" w:rsidRPr="001809C3" w:rsidRDefault="001809C3" w:rsidP="001809C3">
      <w:pPr>
        <w:pStyle w:val="changeadd"/>
      </w:pPr>
      <w:r w:rsidRPr="001809C3">
        <w:t>Декрет</w:t>
      </w:r>
      <w:r w:rsidRPr="001809C3">
        <w:t xml:space="preserve"> Президента Республики Беларусь от 11 сентября 2013 г. № 5 (Национальный правовой Интернет-портал Республики Беларусь, 13.09.2013, 1/14518);</w:t>
      </w:r>
    </w:p>
    <w:p w:rsidR="001809C3" w:rsidRPr="001809C3" w:rsidRDefault="001809C3" w:rsidP="001809C3">
      <w:pPr>
        <w:pStyle w:val="changeadd"/>
      </w:pPr>
      <w:r w:rsidRPr="001809C3">
        <w:t>Декрет</w:t>
      </w:r>
      <w:r w:rsidRPr="001809C3">
        <w:t xml:space="preserve"> Президента Республики Беларусь от 27 июня 2016 г. № 2 (Национальный правовой Интернет-портал Республики Беларусь, 29.06.2016, 1/16491) - внесены изменения и дополнения, вступившие в силу 30 июня 2016 г., за исключением изменений и дополнений, которые вступят в силу 30 сентября 2016 г.;</w:t>
      </w:r>
    </w:p>
    <w:p w:rsidR="001809C3" w:rsidRPr="001809C3" w:rsidRDefault="001809C3" w:rsidP="001809C3">
      <w:pPr>
        <w:pStyle w:val="changeadd"/>
      </w:pPr>
      <w:r w:rsidRPr="001809C3">
        <w:t>Декрет</w:t>
      </w:r>
      <w:r w:rsidRPr="001809C3">
        <w:t xml:space="preserve"> Президента Республики Беларусь от 27 июня 2016 г. № 2 (Национальный правовой Интернет-портал Республики Беларусь, 29.06.2016, 1/16491) - внесены изменения и дополнения, вступившие в силу 30 июня 2016 г. и 30 сентября 2016 г.;</w:t>
      </w:r>
    </w:p>
    <w:p w:rsidR="001809C3" w:rsidRPr="001809C3" w:rsidRDefault="001809C3" w:rsidP="001809C3">
      <w:pPr>
        <w:pStyle w:val="changeadd"/>
      </w:pPr>
      <w:r w:rsidRPr="001809C3">
        <w:t>Декрет</w:t>
      </w:r>
      <w:r w:rsidRPr="001809C3">
        <w:t xml:space="preserve"> Президента Республики Беларусь от 4 сентября 2017 г. № 5 (Национальный правовой Интернет-портал Республики Беларусь, 07.09.2017, 1/17245);</w:t>
      </w:r>
    </w:p>
    <w:p w:rsidR="001809C3" w:rsidRPr="001809C3" w:rsidRDefault="001809C3" w:rsidP="001809C3">
      <w:pPr>
        <w:pStyle w:val="changeadd"/>
      </w:pPr>
      <w:r w:rsidRPr="001809C3">
        <w:t>Декрет</w:t>
      </w:r>
      <w:r w:rsidRPr="001809C3">
        <w:t xml:space="preserve"> Президента Республики Беларусь от 20 июня 2018 г. № 2 (Национальный правовой Интернет-портал Республики Беларусь, 22.06.2018, 1/17769)</w:t>
      </w:r>
    </w:p>
    <w:p w:rsidR="001809C3" w:rsidRPr="001809C3" w:rsidRDefault="001809C3" w:rsidP="001809C3">
      <w:pPr>
        <w:pStyle w:val="newncpi"/>
      </w:pPr>
      <w:r w:rsidRPr="001809C3">
        <w:t> </w:t>
      </w:r>
    </w:p>
    <w:p w:rsidR="001809C3" w:rsidRPr="001809C3" w:rsidRDefault="001809C3" w:rsidP="001809C3">
      <w:pPr>
        <w:pStyle w:val="newncpi"/>
      </w:pPr>
      <w:r w:rsidRPr="001809C3">
        <w:t xml:space="preserve">В целях стимулирования предпринимательской деятельности на территории средних, малых городских поселений, сельской местности и в соответствии с </w:t>
      </w:r>
      <w:r w:rsidRPr="001809C3">
        <w:t>частью третьей</w:t>
      </w:r>
      <w:r w:rsidRPr="001809C3">
        <w:t xml:space="preserve"> статьи 101 Конституции Республики Беларусь:</w:t>
      </w:r>
    </w:p>
    <w:p w:rsidR="001809C3" w:rsidRPr="001809C3" w:rsidRDefault="001809C3" w:rsidP="001809C3">
      <w:pPr>
        <w:pStyle w:val="point"/>
      </w:pPr>
      <w:bookmarkStart w:id="1" w:name="a26"/>
      <w:bookmarkEnd w:id="1"/>
      <w:r w:rsidRPr="001809C3">
        <w:t>1. Установить, что:</w:t>
      </w:r>
    </w:p>
    <w:p w:rsidR="001809C3" w:rsidRPr="001809C3" w:rsidRDefault="001809C3" w:rsidP="001809C3">
      <w:pPr>
        <w:pStyle w:val="underpoint"/>
      </w:pPr>
      <w:bookmarkStart w:id="2" w:name="a70"/>
      <w:bookmarkEnd w:id="2"/>
      <w:proofErr w:type="gramStart"/>
      <w:r w:rsidRPr="001809C3">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w:t>
      </w:r>
      <w:r w:rsidRPr="001809C3">
        <w:t>*</w:t>
      </w:r>
      <w:r w:rsidRPr="001809C3">
        <w:t xml:space="preserve"> (далее</w:t>
      </w:r>
      <w:proofErr w:type="gramEnd"/>
      <w:r w:rsidRPr="001809C3">
        <w:t>,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1809C3" w:rsidRPr="001809C3" w:rsidRDefault="001809C3" w:rsidP="001809C3">
      <w:pPr>
        <w:pStyle w:val="newncpi"/>
      </w:pPr>
      <w:bookmarkStart w:id="3" w:name="a3"/>
      <w:bookmarkEnd w:id="3"/>
      <w:r w:rsidRPr="001809C3">
        <w:t xml:space="preserve">вправе не исчислять и не уплачивать налог на прибыль (коммерческие организации) и подоходный налог с физических лиц (индивидуальные предприниматели) </w:t>
      </w:r>
      <w:r w:rsidRPr="001809C3">
        <w:lastRenderedPageBreak/>
        <w:t>соответственно в отношении прибыли и доходов, полученных от реализации товаров (работ, услуг) собственного производства</w:t>
      </w:r>
      <w:r w:rsidRPr="001809C3">
        <w:t>**</w:t>
      </w:r>
      <w:r w:rsidRPr="001809C3">
        <w:t>;</w:t>
      </w:r>
    </w:p>
    <w:p w:rsidR="001809C3" w:rsidRPr="001809C3" w:rsidRDefault="001809C3" w:rsidP="001809C3">
      <w:pPr>
        <w:pStyle w:val="newncpi"/>
      </w:pPr>
      <w:bookmarkStart w:id="4" w:name="a66"/>
      <w:bookmarkEnd w:id="4"/>
      <w:r w:rsidRPr="001809C3">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1809C3" w:rsidRPr="001809C3" w:rsidRDefault="001809C3" w:rsidP="001809C3">
      <w:pPr>
        <w:pStyle w:val="newncpi"/>
      </w:pPr>
      <w:bookmarkStart w:id="5" w:name="a77"/>
      <w:bookmarkEnd w:id="5"/>
      <w:proofErr w:type="gramStart"/>
      <w:r w:rsidRPr="001809C3">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w:t>
      </w:r>
      <w:proofErr w:type="gramEnd"/>
      <w:r w:rsidRPr="001809C3">
        <w:t>, удерживаемых и (или) перечисляемых при исполнении обязанностей налогового агента, если настоящим Декретом не предусмотрено иное);</w:t>
      </w:r>
    </w:p>
    <w:p w:rsidR="001809C3" w:rsidRPr="001809C3" w:rsidRDefault="001809C3" w:rsidP="001809C3">
      <w:pPr>
        <w:pStyle w:val="newncpi"/>
      </w:pPr>
      <w:bookmarkStart w:id="6" w:name="a53"/>
      <w:bookmarkEnd w:id="6"/>
      <w:r w:rsidRPr="001809C3">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1809C3" w:rsidRPr="001809C3" w:rsidRDefault="001809C3" w:rsidP="001809C3">
      <w:pPr>
        <w:pStyle w:val="newncpi0"/>
      </w:pPr>
      <w:r w:rsidRPr="001809C3">
        <w:t> </w:t>
      </w:r>
    </w:p>
    <w:tbl>
      <w:tblPr>
        <w:tblW w:w="5000" w:type="pct"/>
        <w:tblCellSpacing w:w="0" w:type="dxa"/>
        <w:tblCellMar>
          <w:left w:w="0" w:type="dxa"/>
          <w:right w:w="0" w:type="dxa"/>
        </w:tblCellMar>
        <w:tblLook w:val="04A0"/>
      </w:tblPr>
      <w:tblGrid>
        <w:gridCol w:w="400"/>
        <w:gridCol w:w="8955"/>
      </w:tblGrid>
      <w:tr w:rsidR="001809C3" w:rsidRPr="001809C3" w:rsidTr="001809C3">
        <w:trPr>
          <w:tblCellSpacing w:w="0" w:type="dxa"/>
        </w:trPr>
        <w:tc>
          <w:tcPr>
            <w:tcW w:w="400" w:type="dxa"/>
            <w:tcBorders>
              <w:top w:val="nil"/>
              <w:left w:val="nil"/>
              <w:bottom w:val="nil"/>
              <w:right w:val="nil"/>
            </w:tcBorders>
            <w:hideMark/>
          </w:tcPr>
          <w:p w:rsidR="001809C3" w:rsidRPr="001809C3" w:rsidRDefault="001809C3">
            <w:pPr>
              <w:jc w:val="center"/>
              <w:rPr>
                <w:sz w:val="24"/>
                <w:szCs w:val="24"/>
              </w:rPr>
            </w:pPr>
            <w:r w:rsidRPr="001809C3">
              <w:rPr>
                <w:noProof/>
                <w:lang w:eastAsia="ru-RU"/>
              </w:rPr>
              <w:drawing>
                <wp:inline distT="0" distB="0" distL="0" distR="0">
                  <wp:extent cx="228600" cy="228600"/>
                  <wp:effectExtent l="19050" t="0" r="0" b="0"/>
                  <wp:docPr id="1" name="Рисунок 1" descr="C:\Gbinfo_u\User108_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108_2\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809C3" w:rsidRPr="001809C3" w:rsidRDefault="001809C3">
            <w:pPr>
              <w:pStyle w:val="newncpi0"/>
              <w:rPr>
                <w:sz w:val="22"/>
                <w:szCs w:val="22"/>
              </w:rPr>
            </w:pPr>
            <w:r w:rsidRPr="001809C3">
              <w:rPr>
                <w:b/>
                <w:bCs/>
                <w:i/>
                <w:iCs/>
                <w:sz w:val="22"/>
                <w:szCs w:val="22"/>
              </w:rPr>
              <w:t>От редакции «</w:t>
            </w:r>
            <w:proofErr w:type="spellStart"/>
            <w:r w:rsidRPr="001809C3">
              <w:rPr>
                <w:b/>
                <w:bCs/>
                <w:i/>
                <w:iCs/>
                <w:sz w:val="22"/>
                <w:szCs w:val="22"/>
              </w:rPr>
              <w:t>Бизнес-Инфо</w:t>
            </w:r>
            <w:proofErr w:type="spellEnd"/>
            <w:r w:rsidRPr="001809C3">
              <w:rPr>
                <w:b/>
                <w:bCs/>
                <w:i/>
                <w:iCs/>
                <w:sz w:val="22"/>
                <w:szCs w:val="22"/>
              </w:rPr>
              <w:t>»</w:t>
            </w:r>
          </w:p>
          <w:p w:rsidR="001809C3" w:rsidRPr="001809C3" w:rsidRDefault="001809C3">
            <w:pPr>
              <w:pStyle w:val="newncpi0"/>
              <w:rPr>
                <w:sz w:val="22"/>
                <w:szCs w:val="22"/>
              </w:rPr>
            </w:pPr>
            <w:r w:rsidRPr="001809C3">
              <w:rPr>
                <w:sz w:val="22"/>
                <w:szCs w:val="22"/>
              </w:rPr>
              <w:t xml:space="preserve">С 3 августа 2018 г. обязательная продажа иностранной валюты юридическими лицами и индивидуальными предпринимателями, являющимися резидентами Республики Беларусь, отменена </w:t>
            </w:r>
            <w:r w:rsidRPr="001809C3">
              <w:rPr>
                <w:sz w:val="22"/>
                <w:szCs w:val="22"/>
              </w:rPr>
              <w:t>Указом</w:t>
            </w:r>
            <w:r w:rsidRPr="001809C3">
              <w:rPr>
                <w:sz w:val="22"/>
                <w:szCs w:val="22"/>
              </w:rPr>
              <w:t xml:space="preserve"> Президента Республики Беларусь от 31.07.2018 № 301.</w:t>
            </w:r>
          </w:p>
        </w:tc>
      </w:tr>
    </w:tbl>
    <w:p w:rsidR="001809C3" w:rsidRPr="001809C3" w:rsidRDefault="001809C3" w:rsidP="001809C3">
      <w:pPr>
        <w:pStyle w:val="newncpi0"/>
      </w:pPr>
      <w:r w:rsidRPr="001809C3">
        <w:t> </w:t>
      </w:r>
    </w:p>
    <w:p w:rsidR="001809C3" w:rsidRPr="001809C3" w:rsidRDefault="001809C3" w:rsidP="001809C3">
      <w:pPr>
        <w:pStyle w:val="newncpi"/>
      </w:pPr>
      <w:bookmarkStart w:id="7" w:name="a72"/>
      <w:bookmarkEnd w:id="7"/>
      <w:r w:rsidRPr="001809C3">
        <w:t xml:space="preserve">Применительно к коммерческим организациям, возникшим в результате реорганизации юридического лица в форме преобразования, указанные в </w:t>
      </w:r>
      <w:r w:rsidRPr="001809C3">
        <w:t>абзаце первом</w:t>
      </w:r>
      <w:r w:rsidRPr="001809C3">
        <w:t xml:space="preserve"> части первой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1809C3" w:rsidRPr="001809C3" w:rsidRDefault="001809C3" w:rsidP="001809C3">
      <w:pPr>
        <w:pStyle w:val="snoskiline"/>
      </w:pPr>
      <w:r w:rsidRPr="001809C3">
        <w:t>______________________________</w:t>
      </w:r>
    </w:p>
    <w:p w:rsidR="001809C3" w:rsidRPr="001809C3" w:rsidRDefault="001809C3" w:rsidP="001809C3">
      <w:pPr>
        <w:pStyle w:val="snoski"/>
      </w:pPr>
      <w:bookmarkStart w:id="8" w:name="a16"/>
      <w:bookmarkEnd w:id="8"/>
      <w:proofErr w:type="gramStart"/>
      <w:r w:rsidRPr="001809C3">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roofErr w:type="gramEnd"/>
    </w:p>
    <w:p w:rsidR="001809C3" w:rsidRPr="001809C3" w:rsidRDefault="001809C3" w:rsidP="001809C3">
      <w:pPr>
        <w:pStyle w:val="snoski"/>
        <w:spacing w:after="240"/>
      </w:pPr>
      <w:bookmarkStart w:id="9" w:name="a41"/>
      <w:bookmarkEnd w:id="9"/>
      <w:r w:rsidRPr="001809C3">
        <w:t xml:space="preserve">**Для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w:t>
      </w:r>
      <w:r w:rsidRPr="001809C3">
        <w:t>сертификата</w:t>
      </w:r>
      <w:r w:rsidRPr="001809C3">
        <w:t xml:space="preserve"> продукции собственного производства (</w:t>
      </w:r>
      <w:r w:rsidRPr="001809C3">
        <w:t>сертификата</w:t>
      </w:r>
      <w:r w:rsidRPr="001809C3">
        <w:t xml:space="preserve">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1809C3" w:rsidRPr="001809C3" w:rsidRDefault="001809C3" w:rsidP="001809C3">
      <w:pPr>
        <w:pStyle w:val="underpoint"/>
      </w:pPr>
      <w:bookmarkStart w:id="10" w:name="a50"/>
      <w:bookmarkEnd w:id="10"/>
      <w:r w:rsidRPr="001809C3">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r w:rsidRPr="001809C3">
        <w:t>*</w:t>
      </w:r>
      <w:r w:rsidRPr="001809C3">
        <w:t>:</w:t>
      </w:r>
    </w:p>
    <w:p w:rsidR="001809C3" w:rsidRPr="001809C3" w:rsidRDefault="001809C3" w:rsidP="001809C3">
      <w:pPr>
        <w:pStyle w:val="underpoint"/>
      </w:pPr>
      <w:bookmarkStart w:id="11" w:name="a10"/>
      <w:bookmarkEnd w:id="11"/>
      <w:r w:rsidRPr="001809C3">
        <w:t>1.2.1. вправе не исчислять и не уплачивать:</w:t>
      </w:r>
    </w:p>
    <w:p w:rsidR="001809C3" w:rsidRPr="001809C3" w:rsidRDefault="001809C3" w:rsidP="001809C3">
      <w:pPr>
        <w:pStyle w:val="newncpi"/>
      </w:pPr>
      <w:bookmarkStart w:id="12" w:name="a5"/>
      <w:bookmarkEnd w:id="12"/>
      <w:r w:rsidRPr="001809C3">
        <w:lastRenderedPageBreak/>
        <w:t>налог на прибыль в отношении прибыли, полученной обособленным подразделением от реализации товаров (работ, услуг) собственного производства</w:t>
      </w:r>
      <w:r w:rsidRPr="001809C3">
        <w:t>**</w:t>
      </w:r>
      <w:r w:rsidRPr="001809C3">
        <w:t>;</w:t>
      </w:r>
    </w:p>
    <w:p w:rsidR="001809C3" w:rsidRPr="001809C3" w:rsidRDefault="001809C3" w:rsidP="001809C3">
      <w:pPr>
        <w:pStyle w:val="newncpi"/>
      </w:pPr>
      <w:bookmarkStart w:id="13" w:name="a55"/>
      <w:bookmarkEnd w:id="13"/>
      <w:r w:rsidRPr="001809C3">
        <w:t xml:space="preserve">налог на недвижимость со стоимости капитальных строений (зданий, сооружений), их частей, </w:t>
      </w:r>
      <w:proofErr w:type="spellStart"/>
      <w:r w:rsidRPr="001809C3">
        <w:t>машино-мест</w:t>
      </w:r>
      <w:proofErr w:type="spellEnd"/>
      <w:r w:rsidRPr="001809C3">
        <w:t>, находящихся на балансе обособленного подразделения и расположенных на территории средних, малых городских поселений, сельской местности;</w:t>
      </w:r>
    </w:p>
    <w:p w:rsidR="001809C3" w:rsidRPr="001809C3" w:rsidRDefault="001809C3" w:rsidP="001809C3">
      <w:pPr>
        <w:pStyle w:val="underpoint"/>
      </w:pPr>
      <w:bookmarkStart w:id="14" w:name="a7"/>
      <w:bookmarkEnd w:id="14"/>
      <w:r w:rsidRPr="001809C3">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1809C3" w:rsidRPr="001809C3" w:rsidRDefault="001809C3" w:rsidP="001809C3">
      <w:pPr>
        <w:pStyle w:val="snoskiline"/>
      </w:pPr>
      <w:r w:rsidRPr="001809C3">
        <w:t>______________________________</w:t>
      </w:r>
    </w:p>
    <w:p w:rsidR="001809C3" w:rsidRPr="001809C3" w:rsidRDefault="001809C3" w:rsidP="001809C3">
      <w:pPr>
        <w:pStyle w:val="snoski"/>
      </w:pPr>
      <w:bookmarkStart w:id="15" w:name="a73"/>
      <w:bookmarkEnd w:id="15"/>
      <w:proofErr w:type="gramStart"/>
      <w:r w:rsidRPr="001809C3">
        <w:t>*Для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w:t>
      </w:r>
      <w:proofErr w:type="gramEnd"/>
      <w:r w:rsidRPr="001809C3">
        <w:t xml:space="preserve"> </w:t>
      </w:r>
      <w:proofErr w:type="gramStart"/>
      <w:r w:rsidRPr="001809C3">
        <w:t>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w:t>
      </w:r>
      <w:proofErr w:type="gramEnd"/>
      <w:r w:rsidRPr="001809C3">
        <w:t>, разделения либо слияния возникла (создана) указанная коммерческая организация.</w:t>
      </w:r>
    </w:p>
    <w:p w:rsidR="001809C3" w:rsidRPr="001809C3" w:rsidRDefault="001809C3" w:rsidP="001809C3">
      <w:pPr>
        <w:pStyle w:val="snoski"/>
        <w:spacing w:after="240"/>
      </w:pPr>
      <w:bookmarkStart w:id="16" w:name="a49"/>
      <w:bookmarkEnd w:id="16"/>
      <w:proofErr w:type="gramStart"/>
      <w:r w:rsidRPr="001809C3">
        <w:t xml:space="preserve">**Для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w:t>
      </w:r>
      <w:r w:rsidRPr="001809C3">
        <w:t>сертификата</w:t>
      </w:r>
      <w:r w:rsidRPr="001809C3">
        <w:t xml:space="preserve"> продукции собственного производства (</w:t>
      </w:r>
      <w:r w:rsidRPr="001809C3">
        <w:t>сертификата</w:t>
      </w:r>
      <w:r w:rsidRPr="001809C3">
        <w:t xml:space="preserve">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roofErr w:type="gramEnd"/>
    </w:p>
    <w:p w:rsidR="001809C3" w:rsidRPr="001809C3" w:rsidRDefault="001809C3" w:rsidP="001809C3">
      <w:pPr>
        <w:pStyle w:val="underpoint"/>
      </w:pPr>
      <w:bookmarkStart w:id="17" w:name="a51"/>
      <w:bookmarkEnd w:id="17"/>
      <w:r w:rsidRPr="001809C3">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1809C3" w:rsidRPr="001809C3" w:rsidRDefault="001809C3" w:rsidP="001809C3">
      <w:pPr>
        <w:pStyle w:val="underpoint"/>
      </w:pPr>
      <w:bookmarkStart w:id="18" w:name="a102"/>
      <w:bookmarkEnd w:id="18"/>
      <w:proofErr w:type="gramStart"/>
      <w:r w:rsidRPr="001809C3">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w:t>
      </w:r>
      <w:proofErr w:type="gramEnd"/>
      <w:r w:rsidRPr="001809C3">
        <w:t xml:space="preserve"> </w:t>
      </w:r>
      <w:proofErr w:type="gramStart"/>
      <w:r w:rsidRPr="001809C3">
        <w:t xml:space="preserve">4101, 4403 единой Товарной </w:t>
      </w:r>
      <w:r w:rsidRPr="001809C3">
        <w:t>номенклатуры</w:t>
      </w:r>
      <w:r w:rsidRPr="001809C3">
        <w:t xml:space="preserve"> внешнеэкономической деятельности Евразийского экономического союза);</w:t>
      </w:r>
      <w:proofErr w:type="gramEnd"/>
    </w:p>
    <w:p w:rsidR="001809C3" w:rsidRPr="001809C3" w:rsidRDefault="001809C3" w:rsidP="001809C3">
      <w:pPr>
        <w:pStyle w:val="underpoint"/>
      </w:pPr>
      <w:bookmarkStart w:id="19" w:name="a46"/>
      <w:bookmarkEnd w:id="19"/>
      <w:r w:rsidRPr="001809C3">
        <w:t>1.3.2. вправе:</w:t>
      </w:r>
    </w:p>
    <w:p w:rsidR="001809C3" w:rsidRPr="001809C3" w:rsidRDefault="001809C3" w:rsidP="001809C3">
      <w:pPr>
        <w:pStyle w:val="newncpi"/>
      </w:pPr>
      <w:bookmarkStart w:id="20" w:name="a67"/>
      <w:bookmarkEnd w:id="20"/>
      <w:r w:rsidRPr="001809C3">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1809C3" w:rsidRPr="001809C3" w:rsidRDefault="001809C3" w:rsidP="001809C3">
      <w:pPr>
        <w:pStyle w:val="newncpi"/>
      </w:pPr>
      <w:bookmarkStart w:id="21" w:name="a64"/>
      <w:bookmarkEnd w:id="21"/>
      <w:proofErr w:type="gramStart"/>
      <w:r w:rsidRPr="001809C3">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roofErr w:type="gramEnd"/>
    </w:p>
    <w:p w:rsidR="001809C3" w:rsidRPr="001809C3" w:rsidRDefault="001809C3" w:rsidP="001809C3">
      <w:pPr>
        <w:pStyle w:val="newncpi"/>
      </w:pPr>
      <w:bookmarkStart w:id="22" w:name="a68"/>
      <w:bookmarkEnd w:id="22"/>
      <w:r w:rsidRPr="001809C3">
        <w:lastRenderedPageBreak/>
        <w:t>страховать свои имущественные интересы у страховых организаций, страховых брокеров, созданных за пределами Республики Беларусь;</w:t>
      </w:r>
    </w:p>
    <w:p w:rsidR="001809C3" w:rsidRPr="001809C3" w:rsidRDefault="001809C3" w:rsidP="001809C3">
      <w:pPr>
        <w:pStyle w:val="underpoint"/>
      </w:pPr>
      <w:bookmarkStart w:id="23" w:name="a75"/>
      <w:bookmarkEnd w:id="23"/>
      <w:proofErr w:type="gramStart"/>
      <w:r w:rsidRPr="001809C3">
        <w:t xml:space="preserve">1.4. положения, содержащиеся в абзацах </w:t>
      </w:r>
      <w:r w:rsidRPr="001809C3">
        <w:t>втором</w:t>
      </w:r>
      <w:r w:rsidRPr="001809C3">
        <w:t xml:space="preserve"> и </w:t>
      </w:r>
      <w:r w:rsidRPr="001809C3">
        <w:t>пятом</w:t>
      </w:r>
      <w:r w:rsidRPr="001809C3">
        <w:t xml:space="preserve"> части первой подпункта 1.1, </w:t>
      </w:r>
      <w:r w:rsidRPr="001809C3">
        <w:t>абзаце втором</w:t>
      </w:r>
      <w:r w:rsidRPr="001809C3">
        <w:t xml:space="preserve"> подпункта 1.2.1, </w:t>
      </w:r>
      <w:r w:rsidRPr="001809C3">
        <w:t>подпункте 1.2.2</w:t>
      </w:r>
      <w:r w:rsidRPr="001809C3">
        <w:t xml:space="preserve">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w:t>
      </w:r>
      <w:proofErr w:type="gramEnd"/>
      <w:r w:rsidRPr="001809C3">
        <w:t xml:space="preserve">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w:t>
      </w:r>
      <w:r w:rsidRPr="001809C3">
        <w:t>подпункте 1.5</w:t>
      </w:r>
      <w:r w:rsidRPr="001809C3">
        <w:t xml:space="preserve"> настоящего пункта.</w:t>
      </w:r>
    </w:p>
    <w:p w:rsidR="001809C3" w:rsidRPr="001809C3" w:rsidRDefault="001809C3" w:rsidP="001809C3">
      <w:pPr>
        <w:pStyle w:val="newncpi"/>
      </w:pPr>
      <w:bookmarkStart w:id="24" w:name="a84"/>
      <w:bookmarkEnd w:id="24"/>
      <w:proofErr w:type="gramStart"/>
      <w:r w:rsidRPr="001809C3">
        <w:t xml:space="preserve">Предусмотренное в </w:t>
      </w:r>
      <w:r w:rsidRPr="001809C3">
        <w:t>абзаце втором</w:t>
      </w:r>
      <w:r w:rsidRPr="001809C3">
        <w:t xml:space="preserve"> части первой подпункта 1.1 и </w:t>
      </w:r>
      <w:r w:rsidRPr="001809C3">
        <w:t>абзаце втором</w:t>
      </w:r>
      <w:r w:rsidRPr="001809C3">
        <w:t xml:space="preserve">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w:t>
      </w:r>
      <w:r w:rsidRPr="001809C3">
        <w:t>абзаце втором</w:t>
      </w:r>
      <w:r w:rsidRPr="001809C3">
        <w:t xml:space="preserve"> части первой подпункта</w:t>
      </w:r>
      <w:proofErr w:type="gramEnd"/>
      <w:r w:rsidRPr="001809C3">
        <w:t xml:space="preserve"> </w:t>
      </w:r>
      <w:proofErr w:type="gramStart"/>
      <w:r w:rsidRPr="001809C3">
        <w:t xml:space="preserve">1.1 и </w:t>
      </w:r>
      <w:r w:rsidRPr="001809C3">
        <w:t>абзаце втором</w:t>
      </w:r>
      <w:r w:rsidRPr="001809C3">
        <w:t xml:space="preserve"> подпункта 1.2.1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w:t>
      </w:r>
      <w:r w:rsidRPr="001809C3">
        <w:t>сертификата</w:t>
      </w:r>
      <w:r w:rsidRPr="001809C3">
        <w:t xml:space="preserve"> продукции собственного производства (</w:t>
      </w:r>
      <w:r w:rsidRPr="001809C3">
        <w:t>сертификата</w:t>
      </w:r>
      <w:r w:rsidRPr="001809C3">
        <w:t xml:space="preserve"> работ и услуг собственного производства), выданного в порядке, установленном законодательством.</w:t>
      </w:r>
      <w:proofErr w:type="gramEnd"/>
      <w:r w:rsidRPr="001809C3">
        <w:t xml:space="preserve"> </w:t>
      </w:r>
      <w:proofErr w:type="gramStart"/>
      <w:r w:rsidRPr="001809C3">
        <w:t>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roofErr w:type="gramEnd"/>
    </w:p>
    <w:p w:rsidR="001809C3" w:rsidRPr="001809C3" w:rsidRDefault="001809C3" w:rsidP="001809C3">
      <w:pPr>
        <w:pStyle w:val="newncpi"/>
      </w:pPr>
      <w:r w:rsidRPr="001809C3">
        <w:t xml:space="preserve">При отсутствии раздельного учета, предусмотренного в </w:t>
      </w:r>
      <w:r w:rsidRPr="001809C3">
        <w:t>части второй</w:t>
      </w:r>
      <w:r w:rsidRPr="001809C3">
        <w:t xml:space="preserve"> настоящего подпункта, либо непредставлении </w:t>
      </w:r>
      <w:r w:rsidRPr="001809C3">
        <w:t>сертификата</w:t>
      </w:r>
      <w:r w:rsidRPr="001809C3">
        <w:t xml:space="preserve"> продукции собственного производства (</w:t>
      </w:r>
      <w:r w:rsidRPr="001809C3">
        <w:t>сертификата</w:t>
      </w:r>
      <w:r w:rsidRPr="001809C3">
        <w:t xml:space="preserve"> работ и услуг собственного производства) положения, содержащиеся в </w:t>
      </w:r>
      <w:r w:rsidRPr="001809C3">
        <w:t>абзаце втором</w:t>
      </w:r>
      <w:r w:rsidRPr="001809C3">
        <w:t xml:space="preserve"> части первой подпункта 1.1 и </w:t>
      </w:r>
      <w:r w:rsidRPr="001809C3">
        <w:t>абзаце втором</w:t>
      </w:r>
      <w:r w:rsidRPr="001809C3">
        <w:t xml:space="preserve"> подпункта 1.2.1 настоящего пункта, не применяются.</w:t>
      </w:r>
    </w:p>
    <w:p w:rsidR="001809C3" w:rsidRPr="001809C3" w:rsidRDefault="001809C3" w:rsidP="001809C3">
      <w:pPr>
        <w:pStyle w:val="newncpi"/>
      </w:pPr>
      <w:bookmarkStart w:id="25" w:name="a89"/>
      <w:bookmarkEnd w:id="25"/>
      <w:r w:rsidRPr="001809C3">
        <w:t xml:space="preserve">Освобождение от налога на недвижимость, предусмотренное в </w:t>
      </w:r>
      <w:r w:rsidRPr="001809C3">
        <w:t>абзаце четвертом</w:t>
      </w:r>
      <w:r w:rsidRPr="001809C3">
        <w:t xml:space="preserve"> части первой подпункта 1.1 и </w:t>
      </w:r>
      <w:r w:rsidRPr="001809C3">
        <w:t>абзаце третьем</w:t>
      </w:r>
      <w:r w:rsidRPr="001809C3">
        <w:t xml:space="preserve"> подпункта 1.2.1 настоящего пункта:</w:t>
      </w:r>
    </w:p>
    <w:p w:rsidR="001809C3" w:rsidRPr="001809C3" w:rsidRDefault="001809C3" w:rsidP="001809C3">
      <w:pPr>
        <w:pStyle w:val="newncpi"/>
      </w:pPr>
      <w:bookmarkStart w:id="26" w:name="a95"/>
      <w:bookmarkEnd w:id="26"/>
      <w:r w:rsidRPr="001809C3">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w:t>
      </w:r>
      <w:proofErr w:type="gramStart"/>
      <w:r w:rsidRPr="001809C3">
        <w:t>которую</w:t>
      </w:r>
      <w:proofErr w:type="gramEnd"/>
      <w:r w:rsidRPr="001809C3">
        <w:t xml:space="preserve"> в соответствии с настоящим Декретом распространяются положения </w:t>
      </w:r>
      <w:r w:rsidRPr="001809C3">
        <w:t>абзаца второго</w:t>
      </w:r>
      <w:r w:rsidRPr="001809C3">
        <w:t xml:space="preserve"> части первой подпункта 1.1 и </w:t>
      </w:r>
      <w:r w:rsidRPr="001809C3">
        <w:t>абзаца второго</w:t>
      </w:r>
      <w:r w:rsidRPr="001809C3">
        <w:t xml:space="preserve">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1809C3" w:rsidRPr="001809C3" w:rsidRDefault="001809C3" w:rsidP="001809C3">
      <w:pPr>
        <w:pStyle w:val="newncpi"/>
      </w:pPr>
      <w:r w:rsidRPr="001809C3">
        <w:t>не применяется в отношении:</w:t>
      </w:r>
    </w:p>
    <w:p w:rsidR="001809C3" w:rsidRPr="001809C3" w:rsidRDefault="001809C3" w:rsidP="001809C3">
      <w:pPr>
        <w:pStyle w:val="newncpi"/>
      </w:pPr>
      <w:r w:rsidRPr="001809C3">
        <w:lastRenderedPageBreak/>
        <w:t xml:space="preserve">коммерческих организаций, обособленных подразделений и индивидуальных предпринимателей, осуществляющих деятельность, указанную в абзацах </w:t>
      </w:r>
      <w:r w:rsidRPr="001809C3">
        <w:t>шестом-тринадцатом</w:t>
      </w:r>
      <w:r w:rsidRPr="001809C3">
        <w:t xml:space="preserve"> подпункта 1.8 настоящего пункта;</w:t>
      </w:r>
    </w:p>
    <w:p w:rsidR="001809C3" w:rsidRPr="001809C3" w:rsidRDefault="001809C3" w:rsidP="001809C3">
      <w:pPr>
        <w:pStyle w:val="newncpi"/>
      </w:pPr>
      <w:bookmarkStart w:id="27" w:name="a60"/>
      <w:bookmarkEnd w:id="27"/>
      <w:r w:rsidRPr="001809C3">
        <w:t xml:space="preserve">налога на недвижимость со стоимости капитальных строений (зданий, сооружений), их частей, </w:t>
      </w:r>
      <w:proofErr w:type="spellStart"/>
      <w:r w:rsidRPr="001809C3">
        <w:t>машино-мест</w:t>
      </w:r>
      <w:proofErr w:type="spellEnd"/>
      <w:r w:rsidRPr="001809C3">
        <w:t>, расположенных вне территории средних, малых городских поселений, сельской местности;</w:t>
      </w:r>
    </w:p>
    <w:p w:rsidR="001809C3" w:rsidRPr="001809C3" w:rsidRDefault="001809C3" w:rsidP="001809C3">
      <w:pPr>
        <w:pStyle w:val="newncpi"/>
      </w:pPr>
      <w:bookmarkStart w:id="28" w:name="a101"/>
      <w:bookmarkEnd w:id="28"/>
      <w:r w:rsidRPr="001809C3">
        <w:t>налога на недвижимость со стоимости зданий, сооружений и передаточных устрой</w:t>
      </w:r>
      <w:proofErr w:type="gramStart"/>
      <w:r w:rsidRPr="001809C3">
        <w:t>ств св</w:t>
      </w:r>
      <w:proofErr w:type="gramEnd"/>
      <w:r w:rsidRPr="001809C3">
        <w:t>ерхнормативного незавершенного строительства;</w:t>
      </w:r>
    </w:p>
    <w:p w:rsidR="001809C3" w:rsidRPr="001809C3" w:rsidRDefault="001809C3" w:rsidP="001809C3">
      <w:pPr>
        <w:pStyle w:val="newncpi"/>
      </w:pPr>
      <w:proofErr w:type="gramStart"/>
      <w:r w:rsidRPr="001809C3">
        <w:t xml:space="preserve">налога на недвижимость со стоимости капитальных строений (зданий, сооружений), их частей, включенных в перечень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 утверждаемый областными Советами депутатов или по их поручению областными исполнительными комитетами, администрациями свободных экономических зон в </w:t>
      </w:r>
      <w:r w:rsidRPr="001809C3">
        <w:t>порядке</w:t>
      </w:r>
      <w:r w:rsidRPr="001809C3">
        <w:t xml:space="preserve"> и на условиях, установленных Советом Министром Республики Беларусь.</w:t>
      </w:r>
      <w:proofErr w:type="gramEnd"/>
      <w:r w:rsidRPr="001809C3">
        <w:t xml:space="preserve"> При этом исчисление и уплата налога на недвижимость производятся в период, в котором в соответствии с законодательством применяется увеличенная ставка данного налога в отношении указанных капитальных строений (зданий, сооружений), их частей;</w:t>
      </w:r>
    </w:p>
    <w:p w:rsidR="001809C3" w:rsidRPr="001809C3" w:rsidRDefault="001809C3" w:rsidP="001809C3">
      <w:pPr>
        <w:pStyle w:val="underpoint"/>
      </w:pPr>
      <w:bookmarkStart w:id="29" w:name="a76"/>
      <w:bookmarkEnd w:id="29"/>
      <w:r w:rsidRPr="001809C3">
        <w:t xml:space="preserve">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w:t>
      </w:r>
      <w:r w:rsidRPr="001809C3">
        <w:t>втором</w:t>
      </w:r>
      <w:r w:rsidRPr="001809C3">
        <w:t xml:space="preserve"> и </w:t>
      </w:r>
      <w:r w:rsidRPr="001809C3">
        <w:t>пятом</w:t>
      </w:r>
      <w:r w:rsidRPr="001809C3">
        <w:t xml:space="preserve"> части первой подпункта 1.1, </w:t>
      </w:r>
      <w:r w:rsidRPr="001809C3">
        <w:t>абзаце втором</w:t>
      </w:r>
      <w:r w:rsidRPr="001809C3">
        <w:t xml:space="preserve"> подпункта 1.2.1, </w:t>
      </w:r>
      <w:r w:rsidRPr="001809C3">
        <w:t>подпункте 1.2.2</w:t>
      </w:r>
      <w:r w:rsidRPr="001809C3">
        <w:t xml:space="preserve"> настоящего пункта, в отношении реализации указанных услуг при одновременном соблюдении следующих условий:</w:t>
      </w:r>
    </w:p>
    <w:p w:rsidR="001809C3" w:rsidRPr="001809C3" w:rsidRDefault="001809C3" w:rsidP="001809C3">
      <w:pPr>
        <w:pStyle w:val="newncpi"/>
      </w:pPr>
      <w:r w:rsidRPr="001809C3">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1809C3" w:rsidRPr="001809C3" w:rsidRDefault="001809C3" w:rsidP="001809C3">
      <w:pPr>
        <w:pStyle w:val="newncpi"/>
      </w:pPr>
      <w:r w:rsidRPr="001809C3">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1809C3" w:rsidRPr="001809C3" w:rsidRDefault="001809C3" w:rsidP="001809C3">
      <w:pPr>
        <w:pStyle w:val="underpoint"/>
      </w:pPr>
      <w:bookmarkStart w:id="30" w:name="a78"/>
      <w:bookmarkEnd w:id="30"/>
      <w:r w:rsidRPr="001809C3">
        <w:t xml:space="preserve">1.6. положения, содержащиеся в абзацах </w:t>
      </w:r>
      <w:r w:rsidRPr="001809C3">
        <w:t>втором</w:t>
      </w:r>
      <w:r w:rsidRPr="001809C3">
        <w:t xml:space="preserve"> и </w:t>
      </w:r>
      <w:r w:rsidRPr="001809C3">
        <w:t>четвертом</w:t>
      </w:r>
      <w:r w:rsidRPr="001809C3">
        <w:t xml:space="preserve"> части первой подпункта 1.1, </w:t>
      </w:r>
      <w:r w:rsidRPr="001809C3">
        <w:t>подпункте 1.2.1</w:t>
      </w:r>
      <w:r w:rsidRPr="001809C3">
        <w:t xml:space="preserve"> настоящего пункта, не применяются в отношении:</w:t>
      </w:r>
    </w:p>
    <w:p w:rsidR="001809C3" w:rsidRPr="001809C3" w:rsidRDefault="001809C3" w:rsidP="001809C3">
      <w:pPr>
        <w:pStyle w:val="newncpi"/>
      </w:pPr>
      <w:r w:rsidRPr="001809C3">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1809C3" w:rsidRPr="001809C3" w:rsidRDefault="001809C3" w:rsidP="001809C3">
      <w:pPr>
        <w:pStyle w:val="newncpi"/>
      </w:pPr>
      <w:bookmarkStart w:id="31" w:name="a87"/>
      <w:bookmarkEnd w:id="31"/>
      <w:proofErr w:type="gramStart"/>
      <w:r w:rsidRPr="001809C3">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roofErr w:type="gramEnd"/>
    </w:p>
    <w:p w:rsidR="001809C3" w:rsidRPr="001809C3" w:rsidRDefault="001809C3" w:rsidP="001809C3">
      <w:pPr>
        <w:pStyle w:val="newncpi"/>
      </w:pPr>
      <w:r w:rsidRPr="001809C3">
        <w:lastRenderedPageBreak/>
        <w:t>организаций и индивидуальных предпринимателей, применяющих упрощенную систему налогообложения;</w:t>
      </w:r>
    </w:p>
    <w:p w:rsidR="001809C3" w:rsidRPr="001809C3" w:rsidRDefault="001809C3" w:rsidP="001809C3">
      <w:pPr>
        <w:pStyle w:val="newncpi"/>
      </w:pPr>
      <w:r w:rsidRPr="001809C3">
        <w:t xml:space="preserve">организаций, осуществляющих деятельность по оказанию услуг в сфере </w:t>
      </w:r>
      <w:proofErr w:type="spellStart"/>
      <w:r w:rsidRPr="001809C3">
        <w:t>агроэкотуризма</w:t>
      </w:r>
      <w:proofErr w:type="spellEnd"/>
      <w:r w:rsidRPr="001809C3">
        <w:t xml:space="preserve"> и уплачивающих сбор за осуществление деятельности по оказанию услуг в сфере </w:t>
      </w:r>
      <w:proofErr w:type="spellStart"/>
      <w:r w:rsidRPr="001809C3">
        <w:t>агроэкотуризма</w:t>
      </w:r>
      <w:proofErr w:type="spellEnd"/>
      <w:r w:rsidRPr="001809C3">
        <w:t>;</w:t>
      </w:r>
    </w:p>
    <w:p w:rsidR="001809C3" w:rsidRPr="001809C3" w:rsidRDefault="001809C3" w:rsidP="001809C3">
      <w:pPr>
        <w:pStyle w:val="newncpi"/>
      </w:pPr>
      <w:r w:rsidRPr="001809C3">
        <w:t>организаций, применяющих иные установленные законодательством особые режимы налогообложения;</w:t>
      </w:r>
    </w:p>
    <w:p w:rsidR="001809C3" w:rsidRPr="001809C3" w:rsidRDefault="001809C3" w:rsidP="001809C3">
      <w:pPr>
        <w:pStyle w:val="underpoint"/>
      </w:pPr>
      <w:bookmarkStart w:id="32" w:name="a20"/>
      <w:bookmarkEnd w:id="32"/>
      <w:r w:rsidRPr="001809C3">
        <w:t xml:space="preserve">1.7. положения, содержащиеся в </w:t>
      </w:r>
      <w:r w:rsidRPr="001809C3">
        <w:t>подпункте 1.2</w:t>
      </w:r>
      <w:r w:rsidRPr="001809C3">
        <w:t xml:space="preserve">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1809C3" w:rsidRPr="001809C3" w:rsidRDefault="001809C3" w:rsidP="001809C3">
      <w:pPr>
        <w:pStyle w:val="underpoint"/>
      </w:pPr>
      <w:bookmarkStart w:id="33" w:name="a19"/>
      <w:bookmarkEnd w:id="33"/>
      <w:r w:rsidRPr="001809C3">
        <w:t xml:space="preserve">1.8. положения, содержащиеся в подпунктах </w:t>
      </w:r>
      <w:r w:rsidRPr="001809C3">
        <w:t>1.1-1.3</w:t>
      </w:r>
      <w:r w:rsidRPr="001809C3">
        <w:t xml:space="preserve"> настоящего пункта, не распространяются </w:t>
      </w:r>
      <w:proofErr w:type="gramStart"/>
      <w:r w:rsidRPr="001809C3">
        <w:t>на</w:t>
      </w:r>
      <w:proofErr w:type="gramEnd"/>
      <w:r w:rsidRPr="001809C3">
        <w:t>:</w:t>
      </w:r>
    </w:p>
    <w:p w:rsidR="001809C3" w:rsidRPr="001809C3" w:rsidRDefault="001809C3" w:rsidP="001809C3">
      <w:pPr>
        <w:pStyle w:val="newncpi"/>
      </w:pPr>
      <w:bookmarkStart w:id="34" w:name="a88"/>
      <w:bookmarkEnd w:id="34"/>
      <w:r w:rsidRPr="001809C3">
        <w:t xml:space="preserve">банки, небанковские кредитно-финансовые организации, инвестиционные фонды, страховые организации, </w:t>
      </w:r>
      <w:proofErr w:type="spellStart"/>
      <w:r w:rsidRPr="001809C3">
        <w:t>микрофинансовые</w:t>
      </w:r>
      <w:proofErr w:type="spellEnd"/>
      <w:r w:rsidRPr="001809C3">
        <w:t xml:space="preserve"> организации;</w:t>
      </w:r>
    </w:p>
    <w:p w:rsidR="001809C3" w:rsidRPr="001809C3" w:rsidRDefault="001809C3" w:rsidP="001809C3">
      <w:pPr>
        <w:pStyle w:val="newncpi"/>
      </w:pPr>
      <w:r w:rsidRPr="001809C3">
        <w:t>профессиональных участников рынка ценных бумаг;</w:t>
      </w:r>
    </w:p>
    <w:p w:rsidR="001809C3" w:rsidRPr="001809C3" w:rsidRDefault="001809C3" w:rsidP="001809C3">
      <w:pPr>
        <w:pStyle w:val="newncpi"/>
      </w:pPr>
      <w:r w:rsidRPr="001809C3">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1809C3" w:rsidRPr="001809C3" w:rsidRDefault="001809C3" w:rsidP="001809C3">
      <w:pPr>
        <w:pStyle w:val="newncpi"/>
      </w:pPr>
      <w:bookmarkStart w:id="35" w:name="a33"/>
      <w:bookmarkEnd w:id="35"/>
      <w:r w:rsidRPr="001809C3">
        <w:t>коммерческие организации, индивидуальных предпринимателей, обособленные подразделения в части осуществления ими:</w:t>
      </w:r>
    </w:p>
    <w:p w:rsidR="001809C3" w:rsidRPr="001809C3" w:rsidRDefault="001809C3" w:rsidP="001809C3">
      <w:pPr>
        <w:pStyle w:val="newncpi"/>
      </w:pPr>
      <w:bookmarkStart w:id="36" w:name="a9"/>
      <w:bookmarkEnd w:id="36"/>
      <w:r w:rsidRPr="001809C3">
        <w:t>риэлтерской деятельности;</w:t>
      </w:r>
    </w:p>
    <w:p w:rsidR="001809C3" w:rsidRPr="001809C3" w:rsidRDefault="001809C3" w:rsidP="001809C3">
      <w:pPr>
        <w:pStyle w:val="newncpi"/>
      </w:pPr>
      <w:bookmarkStart w:id="37" w:name="a34"/>
      <w:bookmarkEnd w:id="37"/>
      <w:r w:rsidRPr="001809C3">
        <w:t>деятельности в сфере игорного бизнеса;</w:t>
      </w:r>
    </w:p>
    <w:p w:rsidR="001809C3" w:rsidRPr="001809C3" w:rsidRDefault="001809C3" w:rsidP="001809C3">
      <w:pPr>
        <w:pStyle w:val="newncpi"/>
      </w:pPr>
      <w:r w:rsidRPr="001809C3">
        <w:t>лотерейной деятельности;</w:t>
      </w:r>
    </w:p>
    <w:p w:rsidR="001809C3" w:rsidRPr="001809C3" w:rsidRDefault="001809C3" w:rsidP="001809C3">
      <w:pPr>
        <w:pStyle w:val="newncpi"/>
      </w:pPr>
      <w:bookmarkStart w:id="38" w:name="a35"/>
      <w:bookmarkEnd w:id="38"/>
      <w:r w:rsidRPr="001809C3">
        <w:t>деятельности по организации и проведению электронных интерактивных игр;</w:t>
      </w:r>
    </w:p>
    <w:p w:rsidR="001809C3" w:rsidRPr="001809C3" w:rsidRDefault="001809C3" w:rsidP="001809C3">
      <w:pPr>
        <w:pStyle w:val="newncpi"/>
      </w:pPr>
      <w:r w:rsidRPr="001809C3">
        <w:t>производства и (или) реализации подакцизных товаров;</w:t>
      </w:r>
    </w:p>
    <w:p w:rsidR="001809C3" w:rsidRPr="001809C3" w:rsidRDefault="001809C3" w:rsidP="001809C3">
      <w:pPr>
        <w:pStyle w:val="newncpi"/>
      </w:pPr>
      <w:bookmarkStart w:id="39" w:name="a90"/>
      <w:bookmarkEnd w:id="39"/>
      <w:r w:rsidRPr="001809C3">
        <w:t>производства и (или) реализации ювелирных и других бытовых изделий из драгоценных металлов и драгоценных камней;</w:t>
      </w:r>
    </w:p>
    <w:p w:rsidR="001809C3" w:rsidRPr="001809C3" w:rsidRDefault="001809C3" w:rsidP="001809C3">
      <w:pPr>
        <w:pStyle w:val="newncpi"/>
      </w:pPr>
      <w:bookmarkStart w:id="40" w:name="a36"/>
      <w:bookmarkEnd w:id="40"/>
      <w:r w:rsidRPr="001809C3">
        <w:t>изготовления ценных бумаг, денежных знаков и монет, почтовых марок;</w:t>
      </w:r>
    </w:p>
    <w:p w:rsidR="001809C3" w:rsidRPr="001809C3" w:rsidRDefault="001809C3" w:rsidP="001809C3">
      <w:pPr>
        <w:pStyle w:val="newncpi"/>
      </w:pPr>
      <w:bookmarkStart w:id="41" w:name="a94"/>
      <w:bookmarkEnd w:id="41"/>
      <w:r w:rsidRPr="001809C3">
        <w:t>деятельности в рамках простого товарищества;</w:t>
      </w:r>
    </w:p>
    <w:p w:rsidR="001809C3" w:rsidRPr="001809C3" w:rsidRDefault="001809C3" w:rsidP="001809C3">
      <w:pPr>
        <w:pStyle w:val="underpoint"/>
      </w:pPr>
      <w:bookmarkStart w:id="42" w:name="a99"/>
      <w:bookmarkEnd w:id="42"/>
      <w:r w:rsidRPr="001809C3">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w:t>
      </w:r>
      <w:proofErr w:type="spellStart"/>
      <w:r w:rsidRPr="001809C3">
        <w:t>неденежного</w:t>
      </w:r>
      <w:proofErr w:type="spellEnd"/>
      <w:r w:rsidRPr="001809C3">
        <w:t xml:space="preserve"> вклада учредителей, с </w:t>
      </w:r>
      <w:proofErr w:type="gramStart"/>
      <w:r w:rsidRPr="001809C3">
        <w:t>даты</w:t>
      </w:r>
      <w:proofErr w:type="gramEnd"/>
      <w:r w:rsidRPr="001809C3">
        <w:t xml:space="preserve"> изготовления которых прошло не более пяти лет и классифицируемых согласно единой Товарной </w:t>
      </w:r>
      <w:r w:rsidRPr="001809C3">
        <w:t>номенклатуре</w:t>
      </w:r>
      <w:r w:rsidRPr="001809C3">
        <w:t xml:space="preserve">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w:t>
      </w:r>
      <w:proofErr w:type="gramStart"/>
      <w:r w:rsidRPr="001809C3">
        <w:t>,</w:t>
      </w:r>
      <w:proofErr w:type="gramEnd"/>
      <w:r w:rsidRPr="001809C3">
        <w:t xml:space="preserve"> если имеется информация только о годе </w:t>
      </w:r>
      <w:r w:rsidRPr="001809C3">
        <w:lastRenderedPageBreak/>
        <w:t>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1809C3" w:rsidRPr="001809C3" w:rsidRDefault="001809C3" w:rsidP="001809C3">
      <w:pPr>
        <w:pStyle w:val="newncpi"/>
      </w:pPr>
      <w:bookmarkStart w:id="43" w:name="a57"/>
      <w:bookmarkEnd w:id="43"/>
      <w:r w:rsidRPr="001809C3">
        <w:t xml:space="preserve">Освобождение в соответствии с </w:t>
      </w:r>
      <w:r w:rsidRPr="001809C3">
        <w:t>частью первой</w:t>
      </w:r>
      <w:r w:rsidRPr="001809C3">
        <w:t xml:space="preserve"> настоящего подпункта предоставляется в случае ввоза на территорию Республики Беларусь товаров </w:t>
      </w:r>
      <w:proofErr w:type="gramStart"/>
      <w:r w:rsidRPr="001809C3">
        <w:t>для</w:t>
      </w:r>
      <w:proofErr w:type="gramEnd"/>
      <w:r w:rsidRPr="001809C3">
        <w:t>:</w:t>
      </w:r>
    </w:p>
    <w:p w:rsidR="001809C3" w:rsidRPr="001809C3" w:rsidRDefault="001809C3" w:rsidP="001809C3">
      <w:pPr>
        <w:pStyle w:val="newncpi"/>
      </w:pPr>
      <w:r w:rsidRPr="001809C3">
        <w:t xml:space="preserve">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w:t>
      </w:r>
      <w:proofErr w:type="spellStart"/>
      <w:r w:rsidRPr="001809C3">
        <w:t>неденежного</w:t>
      </w:r>
      <w:proofErr w:type="spellEnd"/>
      <w:r w:rsidRPr="001809C3">
        <w:t xml:space="preserve"> вклада;</w:t>
      </w:r>
    </w:p>
    <w:p w:rsidR="001809C3" w:rsidRPr="001809C3" w:rsidRDefault="001809C3" w:rsidP="001809C3">
      <w:pPr>
        <w:pStyle w:val="newncpi"/>
      </w:pPr>
      <w:r w:rsidRPr="001809C3">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1809C3" w:rsidRPr="001809C3" w:rsidRDefault="001809C3" w:rsidP="001809C3">
      <w:pPr>
        <w:pStyle w:val="newncpi"/>
      </w:pPr>
      <w:bookmarkStart w:id="44" w:name="a79"/>
      <w:bookmarkEnd w:id="44"/>
      <w:proofErr w:type="gramStart"/>
      <w:r w:rsidRPr="001809C3">
        <w:t xml:space="preserve">В случае ввоза на территорию Республики Беларусь товаров, классифицируемых согласно единой Товарной </w:t>
      </w:r>
      <w:r w:rsidRPr="001809C3">
        <w:t>номенклатуре</w:t>
      </w:r>
      <w:r w:rsidRPr="001809C3">
        <w:t xml:space="preserve"> внешнеэкономической деятельности Евразийского экономического союза в товарной позиции 8709, освобождение в соответствии с </w:t>
      </w:r>
      <w:r w:rsidRPr="001809C3">
        <w:t>частью первой</w:t>
      </w:r>
      <w:r w:rsidRPr="001809C3">
        <w:t xml:space="preserve"> настоящего подпункта предоставляется при соблюдении требований, перечисленных в </w:t>
      </w:r>
      <w:r w:rsidRPr="001809C3">
        <w:t>части второй</w:t>
      </w:r>
      <w:r w:rsidRPr="001809C3">
        <w:t xml:space="preserve">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w:t>
      </w:r>
      <w:proofErr w:type="gramEnd"/>
      <w:r w:rsidRPr="001809C3">
        <w:t>) работниками с квалификацией, отвечающей требованиям, установленным законодательством в области автомобильного транспорта.</w:t>
      </w:r>
    </w:p>
    <w:p w:rsidR="001809C3" w:rsidRPr="001809C3" w:rsidRDefault="001809C3" w:rsidP="001809C3">
      <w:pPr>
        <w:pStyle w:val="newncpi"/>
      </w:pPr>
      <w:bookmarkStart w:id="45" w:name="a80"/>
      <w:bookmarkEnd w:id="45"/>
      <w:r w:rsidRPr="001809C3">
        <w:t xml:space="preserve">В отношении товаров, ввезенных с освобождением от ввозных таможенных пошлин в соответствии с </w:t>
      </w:r>
      <w:r w:rsidRPr="001809C3">
        <w:t>частью первой</w:t>
      </w:r>
      <w:r w:rsidRPr="001809C3">
        <w:t xml:space="preserve">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w:t>
      </w:r>
      <w:proofErr w:type="gramStart"/>
      <w:r w:rsidRPr="001809C3">
        <w:t>совершено</w:t>
      </w:r>
      <w:proofErr w:type="gramEnd"/>
      <w:r w:rsidRPr="001809C3">
        <w:t xml:space="preserve"> хотя бы одно из следующих действий:</w:t>
      </w:r>
    </w:p>
    <w:p w:rsidR="001809C3" w:rsidRPr="001809C3" w:rsidRDefault="001809C3" w:rsidP="001809C3">
      <w:pPr>
        <w:pStyle w:val="newncpi"/>
      </w:pPr>
      <w:proofErr w:type="gramStart"/>
      <w:r w:rsidRPr="001809C3">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roofErr w:type="gramEnd"/>
    </w:p>
    <w:p w:rsidR="001809C3" w:rsidRPr="001809C3" w:rsidRDefault="001809C3" w:rsidP="001809C3">
      <w:pPr>
        <w:pStyle w:val="newncpi"/>
      </w:pPr>
      <w:r w:rsidRPr="001809C3">
        <w:t xml:space="preserve">коммерческой организацией изменено место нахождения на территорию городов, указанных в подстрочном </w:t>
      </w:r>
      <w:r w:rsidRPr="001809C3">
        <w:t>примечании</w:t>
      </w:r>
      <w:r w:rsidRPr="001809C3">
        <w:t xml:space="preserve"> к абзацу первому части первой подпункта 1.1 настоящего пункта;</w:t>
      </w:r>
    </w:p>
    <w:p w:rsidR="001809C3" w:rsidRPr="001809C3" w:rsidRDefault="001809C3" w:rsidP="001809C3">
      <w:pPr>
        <w:pStyle w:val="newncpi"/>
      </w:pPr>
      <w:r w:rsidRPr="001809C3">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1809C3" w:rsidRPr="001809C3" w:rsidRDefault="001809C3" w:rsidP="001809C3">
      <w:pPr>
        <w:pStyle w:val="newncpi"/>
      </w:pPr>
      <w:bookmarkStart w:id="46" w:name="a98"/>
      <w:bookmarkEnd w:id="46"/>
      <w:r w:rsidRPr="001809C3">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1809C3" w:rsidRPr="001809C3" w:rsidRDefault="001809C3" w:rsidP="001809C3">
      <w:pPr>
        <w:pStyle w:val="newncpi"/>
      </w:pPr>
      <w:r w:rsidRPr="001809C3">
        <w:lastRenderedPageBreak/>
        <w:t>собственником имущества коммерческой организации из ее хозяйственного ведения или оперативного управления изъяты товары.</w:t>
      </w:r>
    </w:p>
    <w:p w:rsidR="001809C3" w:rsidRPr="001809C3" w:rsidRDefault="001809C3" w:rsidP="001809C3">
      <w:pPr>
        <w:pStyle w:val="newncpi"/>
      </w:pPr>
      <w:bookmarkStart w:id="47" w:name="a81"/>
      <w:bookmarkEnd w:id="47"/>
      <w:r w:rsidRPr="001809C3">
        <w:t xml:space="preserve">Положения </w:t>
      </w:r>
      <w:r w:rsidRPr="001809C3">
        <w:t>части первой</w:t>
      </w:r>
      <w:r w:rsidRPr="001809C3">
        <w:t xml:space="preserve"> настоящего подпункта </w:t>
      </w:r>
      <w:proofErr w:type="gramStart"/>
      <w:r w:rsidRPr="001809C3">
        <w:t>применяются</w:t>
      </w:r>
      <w:proofErr w:type="gramEnd"/>
      <w:r w:rsidRPr="001809C3">
        <w:t xml:space="preserve">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1809C3" w:rsidRPr="001809C3" w:rsidRDefault="001809C3" w:rsidP="001809C3">
      <w:pPr>
        <w:pStyle w:val="newncpi"/>
      </w:pPr>
      <w:bookmarkStart w:id="48" w:name="a82"/>
      <w:bookmarkEnd w:id="48"/>
      <w:r w:rsidRPr="001809C3">
        <w:t xml:space="preserve">Требования, установленные в </w:t>
      </w:r>
      <w:r w:rsidRPr="001809C3">
        <w:t>части четвертой</w:t>
      </w:r>
      <w:r w:rsidRPr="001809C3">
        <w:t xml:space="preserve"> настоящего подпункта, </w:t>
      </w:r>
      <w:proofErr w:type="gramStart"/>
      <w:r w:rsidRPr="001809C3">
        <w:t>применяются</w:t>
      </w:r>
      <w:proofErr w:type="gramEnd"/>
      <w:r w:rsidRPr="001809C3">
        <w:t xml:space="preserve"> в том числе в отношении товаров, принадлежащих на праве собственности, 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1809C3" w:rsidRPr="001809C3" w:rsidRDefault="001809C3" w:rsidP="001809C3">
      <w:pPr>
        <w:pStyle w:val="underpoint"/>
      </w:pPr>
      <w:bookmarkStart w:id="49" w:name="a27"/>
      <w:bookmarkEnd w:id="49"/>
      <w:proofErr w:type="gramStart"/>
      <w:r w:rsidRPr="001809C3">
        <w:t xml:space="preserve">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w:t>
      </w:r>
      <w:proofErr w:type="spellStart"/>
      <w:r w:rsidRPr="001809C3">
        <w:t>незаконсервированных</w:t>
      </w:r>
      <w:proofErr w:type="spellEnd"/>
      <w:r w:rsidRPr="001809C3">
        <w:t xml:space="preserve">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w:t>
      </w:r>
      <w:proofErr w:type="gramEnd"/>
      <w:r w:rsidRPr="001809C3">
        <w:t xml:space="preserve">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1809C3" w:rsidRPr="001809C3" w:rsidRDefault="001809C3" w:rsidP="001809C3">
      <w:pPr>
        <w:pStyle w:val="underpoint"/>
      </w:pPr>
      <w:bookmarkStart w:id="50" w:name="a22"/>
      <w:bookmarkEnd w:id="50"/>
      <w:proofErr w:type="gramStart"/>
      <w:r w:rsidRPr="001809C3">
        <w:t xml:space="preserve">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rsidRPr="001809C3">
        <w:t>незаконсервированных</w:t>
      </w:r>
      <w:proofErr w:type="spellEnd"/>
      <w:r w:rsidRPr="001809C3">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w:t>
      </w:r>
      <w:proofErr w:type="gramEnd"/>
      <w:r w:rsidRPr="001809C3">
        <w:t xml:space="preserve">)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w:t>
      </w:r>
      <w:r w:rsidRPr="001809C3">
        <w:t>порядке</w:t>
      </w:r>
      <w:r w:rsidRPr="001809C3">
        <w:t>, установленном Государственным комитетом по имуществу по согласованию с Министерством экономики и Министерством финансов.</w:t>
      </w:r>
    </w:p>
    <w:p w:rsidR="001809C3" w:rsidRPr="001809C3" w:rsidRDefault="001809C3" w:rsidP="001809C3">
      <w:pPr>
        <w:pStyle w:val="newncpi"/>
      </w:pPr>
      <w:bookmarkStart w:id="51" w:name="a69"/>
      <w:bookmarkEnd w:id="51"/>
      <w:r w:rsidRPr="001809C3">
        <w:t xml:space="preserve">Условием предоставления рассрочки в соответствии с </w:t>
      </w:r>
      <w:r w:rsidRPr="001809C3">
        <w:t>частью первой</w:t>
      </w:r>
      <w:r w:rsidRPr="001809C3">
        <w:t xml:space="preserve">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1809C3" w:rsidRPr="001809C3" w:rsidRDefault="001809C3" w:rsidP="001809C3">
      <w:pPr>
        <w:pStyle w:val="newncpi"/>
      </w:pPr>
      <w:proofErr w:type="gramStart"/>
      <w:r w:rsidRPr="001809C3">
        <w:t>Контроль за</w:t>
      </w:r>
      <w:proofErr w:type="gramEnd"/>
      <w:r w:rsidRPr="001809C3">
        <w:t xml:space="preserve"> выполнением покупателем имущества обязательства, указанного в </w:t>
      </w:r>
      <w:r w:rsidRPr="001809C3">
        <w:t>части второй</w:t>
      </w:r>
      <w:r w:rsidRPr="001809C3">
        <w:t xml:space="preserve">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1809C3" w:rsidRPr="001809C3" w:rsidRDefault="001809C3" w:rsidP="001809C3">
      <w:pPr>
        <w:pStyle w:val="newncpi"/>
      </w:pPr>
      <w:r w:rsidRPr="001809C3">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w:t>
      </w:r>
      <w:proofErr w:type="gramStart"/>
      <w:r w:rsidRPr="001809C3">
        <w:t>прекращается</w:t>
      </w:r>
      <w:proofErr w:type="gramEnd"/>
      <w:r w:rsidRPr="001809C3">
        <w:t xml:space="preserve"> и обязанность по оплате этого имущества подлежит </w:t>
      </w:r>
      <w:r w:rsidRPr="001809C3">
        <w:lastRenderedPageBreak/>
        <w:t xml:space="preserve">исполнению в течение 30 календарных дней с даты истечения срока, указанного в </w:t>
      </w:r>
      <w:r w:rsidRPr="001809C3">
        <w:t>части второй</w:t>
      </w:r>
      <w:r w:rsidRPr="001809C3">
        <w:t xml:space="preserve"> настоящего подпункта, в порядке, установленном законодательством;</w:t>
      </w:r>
    </w:p>
    <w:p w:rsidR="001809C3" w:rsidRPr="001809C3" w:rsidRDefault="001809C3" w:rsidP="001809C3">
      <w:pPr>
        <w:pStyle w:val="point"/>
      </w:pPr>
      <w:r w:rsidRPr="001809C3">
        <w:rPr>
          <w:rStyle w:val="shaplost"/>
        </w:rPr>
        <w:t>1.12. утратил силу.</w:t>
      </w:r>
    </w:p>
    <w:p w:rsidR="001809C3" w:rsidRPr="001809C3" w:rsidRDefault="001809C3" w:rsidP="001809C3">
      <w:pPr>
        <w:pStyle w:val="point"/>
      </w:pPr>
      <w:bookmarkStart w:id="52" w:name="a21"/>
      <w:bookmarkEnd w:id="52"/>
      <w:r w:rsidRPr="001809C3">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1809C3" w:rsidRPr="001809C3" w:rsidRDefault="001809C3" w:rsidP="001809C3">
      <w:pPr>
        <w:pStyle w:val="point"/>
      </w:pPr>
      <w:r w:rsidRPr="001809C3">
        <w:t>3. Признать утратившими силу:</w:t>
      </w:r>
    </w:p>
    <w:p w:rsidR="001809C3" w:rsidRPr="001809C3" w:rsidRDefault="001809C3" w:rsidP="001809C3">
      <w:pPr>
        <w:pStyle w:val="newncpi"/>
      </w:pPr>
      <w:r w:rsidRPr="001809C3">
        <w:t>Декрет</w:t>
      </w:r>
      <w:r w:rsidRPr="001809C3">
        <w:t xml:space="preserve">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1809C3" w:rsidRPr="001809C3" w:rsidRDefault="001809C3" w:rsidP="001809C3">
      <w:pPr>
        <w:pStyle w:val="newncpi"/>
      </w:pPr>
      <w:r w:rsidRPr="001809C3">
        <w:t>пункт 8</w:t>
      </w:r>
      <w:r w:rsidRPr="001809C3">
        <w:t xml:space="preserve">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1809C3" w:rsidRPr="001809C3" w:rsidRDefault="001809C3" w:rsidP="001809C3">
      <w:pPr>
        <w:pStyle w:val="newncpi"/>
      </w:pPr>
      <w:r w:rsidRPr="001809C3">
        <w:t>подпункт 1.5</w:t>
      </w:r>
      <w:r w:rsidRPr="001809C3">
        <w:t xml:space="preserve">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1809C3" w:rsidRPr="001809C3" w:rsidRDefault="001809C3" w:rsidP="001809C3">
      <w:pPr>
        <w:pStyle w:val="point"/>
      </w:pPr>
      <w:r w:rsidRPr="001809C3">
        <w:t>4. Исключен.</w:t>
      </w:r>
    </w:p>
    <w:p w:rsidR="001809C3" w:rsidRPr="001809C3" w:rsidRDefault="001809C3" w:rsidP="001809C3">
      <w:pPr>
        <w:pStyle w:val="point"/>
      </w:pPr>
      <w:bookmarkStart w:id="53" w:name="a23"/>
      <w:bookmarkEnd w:id="53"/>
      <w:r w:rsidRPr="001809C3">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1809C3" w:rsidRPr="001809C3" w:rsidRDefault="001809C3" w:rsidP="001809C3">
      <w:pPr>
        <w:pStyle w:val="point"/>
      </w:pPr>
      <w:bookmarkStart w:id="54" w:name="a24"/>
      <w:bookmarkEnd w:id="54"/>
      <w:r w:rsidRPr="001809C3">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1809C3" w:rsidRPr="001809C3" w:rsidRDefault="001809C3" w:rsidP="001809C3">
      <w:pPr>
        <w:pStyle w:val="point"/>
      </w:pPr>
      <w:bookmarkStart w:id="55" w:name="a83"/>
      <w:bookmarkEnd w:id="55"/>
      <w:r w:rsidRPr="001809C3">
        <w:t>6</w:t>
      </w:r>
      <w:r w:rsidRPr="001809C3">
        <w:rPr>
          <w:vertAlign w:val="superscript"/>
        </w:rPr>
        <w:t>1</w:t>
      </w:r>
      <w:r w:rsidRPr="001809C3">
        <w:t>. Предоставить Совету Министров Республики Беларусь право разъяснять вопросы применения настоящего Декрета.</w:t>
      </w:r>
    </w:p>
    <w:p w:rsidR="001809C3" w:rsidRPr="001809C3" w:rsidRDefault="001809C3" w:rsidP="001809C3">
      <w:pPr>
        <w:pStyle w:val="point"/>
      </w:pPr>
      <w:bookmarkStart w:id="56" w:name="a28"/>
      <w:bookmarkEnd w:id="56"/>
      <w:r w:rsidRPr="001809C3">
        <w:t xml:space="preserve">7. Настоящий Декрет вступает в силу с 1 июля 2012 г., за исключением пунктов </w:t>
      </w:r>
      <w:r w:rsidRPr="001809C3">
        <w:t>5</w:t>
      </w:r>
      <w:r w:rsidRPr="001809C3">
        <w:t xml:space="preserve">, 6 и настоящего пункта, вступающих в силу со дня официального опубликования Декрета, является временным и согласно </w:t>
      </w:r>
      <w:r w:rsidRPr="001809C3">
        <w:t>части третьей</w:t>
      </w:r>
      <w:r w:rsidRPr="001809C3">
        <w:t xml:space="preserve"> статьи 101 Конституции Республики Беларусь представляется на рассмотрение Национального собрания Республики Беларусь.</w:t>
      </w:r>
    </w:p>
    <w:p w:rsidR="001809C3" w:rsidRPr="001809C3" w:rsidRDefault="001809C3" w:rsidP="001809C3">
      <w:pPr>
        <w:pStyle w:val="newncpi"/>
      </w:pPr>
      <w:r w:rsidRPr="001809C3">
        <w:t xml:space="preserve">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w:t>
      </w:r>
      <w:r w:rsidRPr="001809C3">
        <w:t>кодекс</w:t>
      </w:r>
      <w:r w:rsidRPr="001809C3">
        <w:t xml:space="preserve"> Республики Беларусь.</w:t>
      </w:r>
    </w:p>
    <w:p w:rsidR="001809C3" w:rsidRPr="001809C3" w:rsidRDefault="001809C3" w:rsidP="001809C3">
      <w:pPr>
        <w:pStyle w:val="newncpi"/>
      </w:pPr>
      <w:r w:rsidRPr="001809C3">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1809C3" w:rsidRPr="001809C3" w:rsidRDefault="001809C3" w:rsidP="001809C3">
      <w:pPr>
        <w:pStyle w:val="newncpi"/>
      </w:pPr>
      <w:r w:rsidRPr="001809C3">
        <w:t> </w:t>
      </w:r>
    </w:p>
    <w:tbl>
      <w:tblPr>
        <w:tblStyle w:val="tablencpi"/>
        <w:tblW w:w="5000" w:type="pct"/>
        <w:tblLook w:val="04A0"/>
      </w:tblPr>
      <w:tblGrid>
        <w:gridCol w:w="4683"/>
        <w:gridCol w:w="4684"/>
      </w:tblGrid>
      <w:tr w:rsidR="001809C3" w:rsidRPr="001809C3" w:rsidTr="001809C3">
        <w:tc>
          <w:tcPr>
            <w:tcW w:w="2500" w:type="pct"/>
            <w:tcBorders>
              <w:top w:val="nil"/>
              <w:left w:val="nil"/>
              <w:bottom w:val="nil"/>
              <w:right w:val="nil"/>
            </w:tcBorders>
            <w:tcMar>
              <w:top w:w="0" w:type="dxa"/>
              <w:left w:w="6" w:type="dxa"/>
              <w:bottom w:w="0" w:type="dxa"/>
              <w:right w:w="6" w:type="dxa"/>
            </w:tcMar>
            <w:vAlign w:val="bottom"/>
            <w:hideMark/>
          </w:tcPr>
          <w:p w:rsidR="001809C3" w:rsidRPr="001809C3" w:rsidRDefault="001809C3">
            <w:pPr>
              <w:pStyle w:val="newncpi0"/>
            </w:pPr>
            <w:r w:rsidRPr="001809C3">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809C3" w:rsidRPr="001809C3" w:rsidRDefault="001809C3">
            <w:pPr>
              <w:pStyle w:val="newncpi0"/>
              <w:jc w:val="right"/>
            </w:pPr>
            <w:r w:rsidRPr="001809C3">
              <w:rPr>
                <w:rStyle w:val="pers"/>
              </w:rPr>
              <w:t>А.Лукашенко</w:t>
            </w:r>
          </w:p>
        </w:tc>
      </w:tr>
    </w:tbl>
    <w:p w:rsidR="001809C3" w:rsidRPr="001809C3" w:rsidRDefault="001809C3" w:rsidP="001809C3">
      <w:pPr>
        <w:pStyle w:val="newncpi0"/>
      </w:pPr>
      <w:r w:rsidRPr="001809C3">
        <w:t> </w:t>
      </w:r>
    </w:p>
    <w:p w:rsidR="00740C40" w:rsidRDefault="00740C40"/>
    <w:sectPr w:rsidR="00740C40" w:rsidSect="0074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809C3"/>
    <w:rsid w:val="001809C3"/>
    <w:rsid w:val="00346364"/>
    <w:rsid w:val="00740C40"/>
    <w:rsid w:val="00B5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9C3"/>
    <w:rPr>
      <w:color w:val="0038C8"/>
      <w:u w:val="single"/>
    </w:rPr>
  </w:style>
  <w:style w:type="paragraph" w:customStyle="1" w:styleId="title">
    <w:name w:val="title"/>
    <w:basedOn w:val="a"/>
    <w:rsid w:val="001809C3"/>
    <w:pPr>
      <w:spacing w:before="360" w:after="360"/>
      <w:ind w:right="2268"/>
      <w:jc w:val="left"/>
    </w:pPr>
    <w:rPr>
      <w:rFonts w:ascii="Times New Roman" w:eastAsia="Times New Roman" w:hAnsi="Times New Roman" w:cs="Times New Roman"/>
      <w:b/>
      <w:bCs/>
      <w:sz w:val="24"/>
      <w:szCs w:val="24"/>
      <w:lang w:eastAsia="ru-RU"/>
    </w:rPr>
  </w:style>
  <w:style w:type="paragraph" w:customStyle="1" w:styleId="point">
    <w:name w:val="point"/>
    <w:basedOn w:val="a"/>
    <w:rsid w:val="001809C3"/>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1809C3"/>
    <w:pPr>
      <w:spacing w:before="160" w:after="160"/>
      <w:ind w:firstLine="567"/>
    </w:pPr>
    <w:rPr>
      <w:rFonts w:ascii="Times New Roman" w:eastAsia="Times New Roman" w:hAnsi="Times New Roman" w:cs="Times New Roman"/>
      <w:sz w:val="24"/>
      <w:szCs w:val="24"/>
      <w:lang w:eastAsia="ru-RU"/>
    </w:rPr>
  </w:style>
  <w:style w:type="paragraph" w:customStyle="1" w:styleId="snoski">
    <w:name w:val="snoski"/>
    <w:basedOn w:val="a"/>
    <w:rsid w:val="001809C3"/>
    <w:pPr>
      <w:spacing w:before="160" w:after="160"/>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1809C3"/>
    <w:pPr>
      <w:spacing w:after="0"/>
    </w:pPr>
    <w:rPr>
      <w:rFonts w:ascii="Times New Roman" w:eastAsia="Times New Roman" w:hAnsi="Times New Roman" w:cs="Times New Roman"/>
      <w:sz w:val="20"/>
      <w:szCs w:val="20"/>
      <w:lang w:eastAsia="ru-RU"/>
    </w:rPr>
  </w:style>
  <w:style w:type="paragraph" w:customStyle="1" w:styleId="changeadd">
    <w:name w:val="changeadd"/>
    <w:basedOn w:val="a"/>
    <w:rsid w:val="001809C3"/>
    <w:pPr>
      <w:spacing w:after="0"/>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1809C3"/>
    <w:pPr>
      <w:spacing w:after="0"/>
      <w:ind w:left="1021"/>
      <w:jc w:val="left"/>
    </w:pPr>
    <w:rPr>
      <w:rFonts w:ascii="Times New Roman" w:eastAsia="Times New Roman" w:hAnsi="Times New Roman" w:cs="Times New Roman"/>
      <w:sz w:val="24"/>
      <w:szCs w:val="24"/>
      <w:lang w:eastAsia="ru-RU"/>
    </w:rPr>
  </w:style>
  <w:style w:type="paragraph" w:customStyle="1" w:styleId="newncpi">
    <w:name w:val="newncpi"/>
    <w:basedOn w:val="a"/>
    <w:rsid w:val="001809C3"/>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1809C3"/>
    <w:pPr>
      <w:spacing w:before="160" w:after="160"/>
    </w:pPr>
    <w:rPr>
      <w:rFonts w:ascii="Times New Roman" w:eastAsia="Times New Roman" w:hAnsi="Times New Roman" w:cs="Times New Roman"/>
      <w:sz w:val="24"/>
      <w:szCs w:val="24"/>
      <w:lang w:eastAsia="ru-RU"/>
    </w:rPr>
  </w:style>
  <w:style w:type="character" w:customStyle="1" w:styleId="name">
    <w:name w:val="name"/>
    <w:basedOn w:val="a0"/>
    <w:rsid w:val="001809C3"/>
    <w:rPr>
      <w:rFonts w:ascii="Times New Roman" w:hAnsi="Times New Roman" w:cs="Times New Roman" w:hint="default"/>
      <w:b/>
      <w:bCs/>
      <w:caps/>
    </w:rPr>
  </w:style>
  <w:style w:type="character" w:customStyle="1" w:styleId="promulgator">
    <w:name w:val="promulgator"/>
    <w:basedOn w:val="a0"/>
    <w:rsid w:val="001809C3"/>
    <w:rPr>
      <w:rFonts w:ascii="Times New Roman" w:hAnsi="Times New Roman" w:cs="Times New Roman" w:hint="default"/>
      <w:b/>
      <w:bCs/>
      <w:caps/>
    </w:rPr>
  </w:style>
  <w:style w:type="character" w:customStyle="1" w:styleId="datepr">
    <w:name w:val="datepr"/>
    <w:basedOn w:val="a0"/>
    <w:rsid w:val="001809C3"/>
    <w:rPr>
      <w:rFonts w:ascii="Times New Roman" w:hAnsi="Times New Roman" w:cs="Times New Roman" w:hint="default"/>
      <w:i/>
      <w:iCs/>
    </w:rPr>
  </w:style>
  <w:style w:type="character" w:customStyle="1" w:styleId="number">
    <w:name w:val="number"/>
    <w:basedOn w:val="a0"/>
    <w:rsid w:val="001809C3"/>
    <w:rPr>
      <w:rFonts w:ascii="Times New Roman" w:hAnsi="Times New Roman" w:cs="Times New Roman" w:hint="default"/>
      <w:i/>
      <w:iCs/>
    </w:rPr>
  </w:style>
  <w:style w:type="character" w:customStyle="1" w:styleId="post">
    <w:name w:val="post"/>
    <w:basedOn w:val="a0"/>
    <w:rsid w:val="001809C3"/>
    <w:rPr>
      <w:rFonts w:ascii="Times New Roman" w:hAnsi="Times New Roman" w:cs="Times New Roman" w:hint="default"/>
      <w:b/>
      <w:bCs/>
      <w:i/>
      <w:iCs/>
      <w:sz w:val="22"/>
      <w:szCs w:val="22"/>
    </w:rPr>
  </w:style>
  <w:style w:type="character" w:customStyle="1" w:styleId="pers">
    <w:name w:val="pers"/>
    <w:basedOn w:val="a0"/>
    <w:rsid w:val="001809C3"/>
    <w:rPr>
      <w:rFonts w:ascii="Times New Roman" w:hAnsi="Times New Roman" w:cs="Times New Roman" w:hint="default"/>
      <w:b/>
      <w:bCs/>
      <w:i/>
      <w:iCs/>
      <w:sz w:val="22"/>
      <w:szCs w:val="22"/>
    </w:rPr>
  </w:style>
  <w:style w:type="table" w:customStyle="1" w:styleId="tablencpi">
    <w:name w:val="tablencpi"/>
    <w:basedOn w:val="a1"/>
    <w:rsid w:val="001809C3"/>
    <w:pPr>
      <w:spacing w:after="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1809C3"/>
  </w:style>
  <w:style w:type="paragraph" w:styleId="a4">
    <w:name w:val="Balloon Text"/>
    <w:basedOn w:val="a"/>
    <w:link w:val="a5"/>
    <w:uiPriority w:val="99"/>
    <w:semiHidden/>
    <w:unhideWhenUsed/>
    <w:rsid w:val="001809C3"/>
    <w:pPr>
      <w:spacing w:after="0"/>
    </w:pPr>
    <w:rPr>
      <w:rFonts w:ascii="Tahoma" w:hAnsi="Tahoma" w:cs="Tahoma"/>
      <w:sz w:val="16"/>
      <w:szCs w:val="16"/>
    </w:rPr>
  </w:style>
  <w:style w:type="character" w:customStyle="1" w:styleId="a5">
    <w:name w:val="Текст выноски Знак"/>
    <w:basedOn w:val="a0"/>
    <w:link w:val="a4"/>
    <w:uiPriority w:val="99"/>
    <w:semiHidden/>
    <w:rsid w:val="00180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3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4187</Words>
  <Characters>23870</Characters>
  <Application>Microsoft Office Word</Application>
  <DocSecurity>0</DocSecurity>
  <Lines>198</Lines>
  <Paragraphs>56</Paragraphs>
  <ScaleCrop>false</ScaleCrop>
  <Company>Reanimator Extreme Edition</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 O.I..</dc:creator>
  <cp:lastModifiedBy>DUBINA O.I..</cp:lastModifiedBy>
  <cp:revision>2</cp:revision>
  <dcterms:created xsi:type="dcterms:W3CDTF">2019-02-28T12:05:00Z</dcterms:created>
  <dcterms:modified xsi:type="dcterms:W3CDTF">2019-02-28T12:06:00Z</dcterms:modified>
</cp:coreProperties>
</file>