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3969"/>
        <w:gridCol w:w="2153"/>
        <w:gridCol w:w="2126"/>
        <w:gridCol w:w="2835"/>
      </w:tblGrid>
      <w:tr w:rsidR="000A1E83" w:rsidRPr="00A41CE7" w14:paraId="421A240F" w14:textId="77777777" w:rsidTr="000A1E83">
        <w:trPr>
          <w:trHeight w:val="30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B421" w14:textId="77777777" w:rsidR="000A1E83" w:rsidRPr="00A41CE7" w:rsidRDefault="000A1E83" w:rsidP="00456DED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 xml:space="preserve">тивной </w:t>
            </w:r>
            <w:r w:rsidRPr="00A41C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4867" w14:textId="77777777" w:rsidR="000A1E83" w:rsidRPr="00A41CE7" w:rsidRDefault="000A1E83" w:rsidP="00456DE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Структурное подразделение райисполкома, в которое гражданин должен обратиться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7F59" w14:textId="77777777" w:rsidR="000A1E83" w:rsidRPr="00A41CE7" w:rsidRDefault="000A1E83" w:rsidP="00456DE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</w:t>
            </w: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softHyphen/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тивной процедуры</w:t>
            </w:r>
          </w:p>
          <w:p w14:paraId="3DE42A69" w14:textId="77777777" w:rsidR="000A1E83" w:rsidRPr="00A41CE7" w:rsidRDefault="000A1E83" w:rsidP="0045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3BD702" w14:textId="77777777" w:rsidR="000A1E83" w:rsidRPr="00A41CE7" w:rsidRDefault="000A1E83" w:rsidP="0045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B451E7" w14:textId="77777777" w:rsidR="000A1E83" w:rsidRPr="00A41CE7" w:rsidRDefault="000A1E83" w:rsidP="0045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B6CD3C" w14:textId="77777777" w:rsidR="000A1E83" w:rsidRPr="00A41CE7" w:rsidRDefault="000A1E83" w:rsidP="00456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EC20C3" w14:textId="77777777" w:rsidR="000A1E83" w:rsidRPr="00A41CE7" w:rsidRDefault="000A1E83" w:rsidP="00456DE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187" w14:textId="77777777" w:rsidR="000A1E83" w:rsidRPr="00A41CE7" w:rsidRDefault="000A1E83" w:rsidP="00456DE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платы, взимаемой при осуществлении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E3B8" w14:textId="77777777" w:rsidR="000A1E83" w:rsidRPr="00A41CE7" w:rsidRDefault="000A1E83" w:rsidP="00456DED">
            <w:pPr>
              <w:shd w:val="clear" w:color="auto" w:fill="FFFFFF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осуществле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ния администра</w:t>
            </w:r>
            <w:r w:rsidRPr="00A41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</w:r>
            <w:r w:rsidRPr="00A41C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тивной 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F538" w14:textId="18AB22E5" w:rsidR="000A1E83" w:rsidRPr="00A41CE7" w:rsidRDefault="000A1E83" w:rsidP="00456DED">
            <w:pPr>
              <w:shd w:val="clear" w:color="auto" w:fill="FFFFFF"/>
              <w:spacing w:after="0" w:line="280" w:lineRule="exact"/>
              <w:ind w:left="-19" w:right="715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A41C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Срок действия справки, другого документа (решения), выдаваемых (принимаемого)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41CE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при осуществлении административной процедуры</w:t>
            </w:r>
          </w:p>
        </w:tc>
      </w:tr>
      <w:tr w:rsidR="000A1E83" w:rsidRPr="00DB6401" w14:paraId="34B99AA8" w14:textId="77777777" w:rsidTr="000A1E83">
        <w:trPr>
          <w:trHeight w:val="300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E8F" w14:textId="77777777" w:rsidR="000A1E83" w:rsidRPr="00DB6401" w:rsidRDefault="000A1E83" w:rsidP="00051D7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3.9.11.</w:t>
            </w:r>
            <w:r w:rsidRPr="00DB640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 </w:t>
            </w:r>
          </w:p>
          <w:p w14:paraId="3C951F5B" w14:textId="77777777" w:rsidR="000A1E83" w:rsidRPr="00DB6401" w:rsidRDefault="000A1E83" w:rsidP="00051D7D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631" w14:textId="2027C326" w:rsidR="000A1E83" w:rsidRPr="00DB6401" w:rsidRDefault="000A1E83" w:rsidP="00051D7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DB640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тдел архитектуры и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AFE9" w14:textId="175E1453" w:rsidR="000A1E83" w:rsidRPr="00DB6401" w:rsidRDefault="000A1E83" w:rsidP="00051D7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2EEB9" wp14:editId="2718D4D6">
                      <wp:simplePos x="0" y="0"/>
                      <wp:positionH relativeFrom="column">
                        <wp:posOffset>1052622</wp:posOffset>
                      </wp:positionH>
                      <wp:positionV relativeFrom="paragraph">
                        <wp:posOffset>2094202</wp:posOffset>
                      </wp:positionV>
                      <wp:extent cx="245660" cy="498144"/>
                      <wp:effectExtent l="19050" t="0" r="21590" b="35560"/>
                      <wp:wrapNone/>
                      <wp:docPr id="2" name="Стрелка: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660" cy="49814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017B2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2" o:spid="_x0000_s1026" type="#_x0000_t67" style="position:absolute;margin-left:82.9pt;margin-top:164.9pt;width:19.35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XanQIAACUFAAAOAAAAZHJzL2Uyb0RvYy54bWysVNtqGzEQfS/0H4Tem7UX57ZkHYxDSiGk&#10;gaTkeazVegW6VZK9Tp9K/6R/UAqlpaX/sPmjjrTr3JqnUj/IMzs3zZkzOjreKEnW3HlhdEnHOyNK&#10;uGamEnpZ0ndXp68OKPEBdAXSaF7SG+7p8fTli6PWFjw3jZEVdwSTaF+0tqRNCLbIMs8arsDvGMs1&#10;GmvjFARU3TKrHLSYXcksH432sta4yjrDuPf49aQ30mnKX9echbd17XkgsqR4t5BOl85FPLPpERRL&#10;B7YRbLgG/MMtFAiNRe9SnUAAsnLir1RKMGe8qcMOMyozdS0YTz1gN+PRk24uG7A89YLgeHsHk/9/&#10;adn5+sIRUZU0p0SDwhF1n28/3X7svnW/up/dl4J0X7vf3Y/uO8kjWq31BQZd2gs3aB7F2Pqmdir+&#10;Y1NkkxC+uUOYbwJh+DGf7O7t4RwYmiaHB+PJJObM7oOt8+E1N4pEoaSVafXMOdMmcGF95kPvv/WL&#10;Bb2RojoVUibFLRdz6cgacOKTyX4+35Z45CY1aZGv+f4o3gaQebWEgKKyiIXXS0pALpHSLLhU+1G0&#10;f6ZIKt5AxfvSuyP8Dc0N7qnRR3liFyfgmz4kmWIIFEoEXAspVEkPYqJtJqmjlSdiD1jEgfQjiNLC&#10;VDc4UGd6pnvLTgUWOQMfLsAhtbFdXNfwFo9aGsTADBIljXEfnvse/ZFxaKWkxVVBfN6vwHFK5BuN&#10;XDzEMcbdSspkdz9HxT20LB5a9ErNDc5mjA+DZUmM/kFuxdoZdY1bPYtV0QSaYe1+EoMyD/0K47vA&#10;+GyW3HCfLIQzfWlZTB5xivBeba7B2YFOAXl4brZrBcUTQvW+MVKb2SqYWiS23eOKE4wK7mKa5fBu&#10;xGV/qCev+9dt+gcAAP//AwBQSwMEFAAGAAgAAAAhAHime8vhAAAACwEAAA8AAABkcnMvZG93bnJl&#10;di54bWxMj81OwzAQhO9IvIO1SFwQtUmaUkKcCiE4cKoorcTRTbZJRLxOY+eHt2c5wW1GM5r9NtvM&#10;thUj9r5xpOFuoUAgFa5sqNKw/3i9XYPwwVBpWkeo4Rs9bPLLi8ykpZvoHcddqASPkE+NhjqELpXS&#10;FzVa4xeuQ+Ls5HprAtu+kmVvJh63rYyUWklrGuILtenwucbiazdYDWN8bu7DFB/O3SnZvtzQ8PkW&#10;D1pfX81PjyACzuGvDL/4jA45Mx3dQKUXLftVwuhBQxw9sOBGpJYJiKOGpVpHIPNM/v8h/wEAAP//&#10;AwBQSwECLQAUAAYACAAAACEAtoM4kv4AAADhAQAAEwAAAAAAAAAAAAAAAAAAAAAAW0NvbnRlbnRf&#10;VHlwZXNdLnhtbFBLAQItABQABgAIAAAAIQA4/SH/1gAAAJQBAAALAAAAAAAAAAAAAAAAAC8BAABf&#10;cmVscy8ucmVsc1BLAQItABQABgAIAAAAIQChk+XanQIAACUFAAAOAAAAAAAAAAAAAAAAAC4CAABk&#10;cnMvZTJvRG9jLnhtbFBLAQItABQABgAIAAAAIQB4pnvL4QAAAAsBAAAPAAAAAAAAAAAAAAAAAPcE&#10;AABkcnMvZG93bnJldi54bWxQSwUGAAAAAAQABADzAAAABQYAAAAA&#10;" adj="16274" fillcolor="#4472c4" strokecolor="#2f528f" strokeweight="1pt"/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процедуры</w:t>
            </w:r>
            <w:r w:rsidRPr="00DB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86B1" w14:textId="77777777" w:rsidR="000A1E83" w:rsidRPr="00DB6401" w:rsidRDefault="000A1E83" w:rsidP="00900727">
            <w:pPr>
              <w:shd w:val="clear" w:color="auto" w:fill="FFFFFF"/>
              <w:spacing w:after="0" w:line="28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4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051" w14:textId="77777777" w:rsidR="000A1E83" w:rsidRPr="00DB6401" w:rsidRDefault="000A1E83" w:rsidP="00051D7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401">
              <w:rPr>
                <w:rFonts w:ascii="Times New Roman" w:hAnsi="Times New Roman" w:cs="Times New Roman"/>
                <w:sz w:val="24"/>
                <w:szCs w:val="24"/>
              </w:rPr>
              <w:t>15 дней, а в случае запроса документов и (или) сведений от других государственных органов, иных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039" w14:textId="77777777" w:rsidR="000A1E83" w:rsidRPr="00DB6401" w:rsidRDefault="000A1E83" w:rsidP="00051D7D">
            <w:pPr>
              <w:shd w:val="clear" w:color="auto" w:fill="FFFFFF"/>
              <w:spacing w:after="0" w:line="280" w:lineRule="exact"/>
              <w:ind w:left="-19" w:right="715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DB64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бессрочно</w:t>
            </w:r>
          </w:p>
        </w:tc>
      </w:tr>
    </w:tbl>
    <w:p w14:paraId="73B5C2CD" w14:textId="5286FE28" w:rsidR="005546ED" w:rsidRDefault="005546ED"/>
    <w:p w14:paraId="1FD135AD" w14:textId="3804EBF7" w:rsidR="00637320" w:rsidRDefault="00637320"/>
    <w:p w14:paraId="2FDD2C76" w14:textId="52FF7A84" w:rsidR="00637320" w:rsidRDefault="00637320"/>
    <w:p w14:paraId="2E0BF704" w14:textId="77777777" w:rsidR="00637320" w:rsidRDefault="00637320"/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637320" w:rsidRPr="00637320" w14:paraId="685491F5" w14:textId="77777777" w:rsidTr="00063E59"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5BCA2" w14:textId="77777777" w:rsidR="00637320" w:rsidRPr="00637320" w:rsidRDefault="00637320" w:rsidP="00637320">
            <w:pPr>
              <w:spacing w:after="120" w:line="240" w:lineRule="auto"/>
              <w:ind w:left="1134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lastRenderedPageBreak/>
              <w:t>УТВЕРЖДЕНО</w:t>
            </w:r>
          </w:p>
          <w:p w14:paraId="2D928066" w14:textId="77777777" w:rsidR="00637320" w:rsidRPr="00637320" w:rsidRDefault="00637320" w:rsidP="00637320">
            <w:pPr>
              <w:spacing w:after="0" w:line="240" w:lineRule="auto"/>
              <w:ind w:left="11340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t>Постановление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архитектуры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и строительства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27.01.2022 № 8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(в редакции постановления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Министерства архитектуры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и строительства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Республики Беларусь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eastAsia="ru-RU"/>
              </w:rPr>
              <w:br/>
              <w:t>11.04.2023 № 33)</w:t>
            </w:r>
          </w:p>
        </w:tc>
      </w:tr>
    </w:tbl>
    <w:p w14:paraId="0F705A18" w14:textId="77777777" w:rsidR="00637320" w:rsidRPr="00637320" w:rsidRDefault="00637320" w:rsidP="0063732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Утв_1"/>
      <w:bookmarkEnd w:id="1"/>
      <w:r w:rsidRPr="0063732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РЕГЛАМЕНТ</w:t>
      </w:r>
      <w:r w:rsidRPr="0063732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административной процедуры, осуществляемой в отношении субъектов хозяйствования, по подпункту 3.9.11 «Получение решения по самовольному строительству»</w:t>
      </w:r>
    </w:p>
    <w:p w14:paraId="643D0862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Особенности осуществления административной процедуры:</w:t>
      </w:r>
    </w:p>
    <w:p w14:paraId="14778440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 наименование уполномоченного органа (подведомственность административной процедуры) – областные (Минский городской) исполнительные комитеты, государственное учреждение «Администрация Китайско-Белорусского индустриального парка «Великий камень»;</w:t>
      </w:r>
    </w:p>
    <w:p w14:paraId="48194D43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 – районный (городской)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0DB5DE28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5185DB4" w14:textId="77777777" w:rsidR="00637320" w:rsidRPr="00637320" w:rsidRDefault="00456DED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="00637320"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Гражданский кодекс</w:t>
        </w:r>
      </w:hyperlink>
      <w:r w:rsidR="00637320"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Республики Беларусь;</w:t>
      </w:r>
    </w:p>
    <w:p w14:paraId="62CF8C91" w14:textId="77777777" w:rsidR="00637320" w:rsidRPr="00637320" w:rsidRDefault="00456DED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="00637320"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Закон Республики Беларусь от 28 октября 2008 г. № 433-З</w:t>
        </w:r>
      </w:hyperlink>
      <w:r w:rsidR="00637320"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 основах административных процедур»;</w:t>
      </w:r>
    </w:p>
    <w:p w14:paraId="4F509022" w14:textId="77777777" w:rsidR="00637320" w:rsidRPr="00637320" w:rsidRDefault="00456DED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="00637320"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Указ Президента Республики Беларусь от 12 мая 2017 г. № 166</w:t>
        </w:r>
      </w:hyperlink>
      <w:r w:rsidR="00637320"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 совершенствовании специального правового режима Китайско-Белорусского индустриального парка «Великий камень»;</w:t>
      </w:r>
    </w:p>
    <w:p w14:paraId="60B6530C" w14:textId="77777777" w:rsidR="00637320" w:rsidRPr="00637320" w:rsidRDefault="00456DED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="00637320"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Указ Президента Республики Беларусь от 25 июня 2021 г. № 240</w:t>
        </w:r>
      </w:hyperlink>
      <w:r w:rsidR="00637320"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 административных процедурах, осуществляемых в отношении субъектов хозяйствования»;</w:t>
      </w:r>
    </w:p>
    <w:p w14:paraId="4D9CE660" w14:textId="77777777" w:rsidR="00637320" w:rsidRPr="00637320" w:rsidRDefault="00456DED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anchor="%D0%97%D0%B0%D0%B3_%D0%A3%D1%82%D0%B2_1" w:history="1">
        <w:r w:rsidR="00637320"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Положение</w:t>
        </w:r>
      </w:hyperlink>
      <w:r w:rsidR="00637320"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 порядке принятия решений по самовольным постройкам, утвержденное постановлением Совета Министров Республики Беларусь от 22 декабря 2007 г. № 1802;</w:t>
      </w:r>
    </w:p>
    <w:p w14:paraId="173EC3C0" w14:textId="77777777" w:rsidR="00637320" w:rsidRPr="00637320" w:rsidRDefault="00456DED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="00637320"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 24 сентября 2021 г. № 548</w:t>
        </w:r>
      </w:hyperlink>
      <w:r w:rsidR="00637320"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«Об административных процедурах, осуществляемых в отношении субъектов хозяйствования»;</w:t>
      </w:r>
    </w:p>
    <w:p w14:paraId="5DE84C2E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 иные имеющиеся особенности осуществления административной процедуры:</w:t>
      </w:r>
    </w:p>
    <w:p w14:paraId="33BF59BA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1.4.1. в соответствии с частью первой </w:t>
      </w:r>
      <w:hyperlink r:id="rId10" w:anchor="%D0%97%D0%B0%D0%B3_%D0%A3%D1%82%D0%B2_1&amp;Point=10" w:history="1">
        <w:r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 10</w:t>
        </w:r>
      </w:hyperlink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Положения о порядке принятия решений по самовольным постройкам местным исполнительным и распорядительным органом создается постоянно действующая комиссия;</w:t>
      </w:r>
    </w:p>
    <w:p w14:paraId="4EE20651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1.4.2. обжалование административного решения осуществляется в судебном порядке.</w:t>
      </w:r>
    </w:p>
    <w:p w14:paraId="501931C8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7197B61F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8"/>
        <w:gridCol w:w="4504"/>
        <w:gridCol w:w="4768"/>
      </w:tblGrid>
      <w:tr w:rsidR="00637320" w:rsidRPr="00637320" w14:paraId="4767AFD1" w14:textId="77777777" w:rsidTr="00063E59">
        <w:trPr>
          <w:trHeight w:val="240"/>
        </w:trPr>
        <w:tc>
          <w:tcPr>
            <w:tcW w:w="6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32B5C0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37593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Требования, предъявляемые к документу и (или) сведениям</w:t>
            </w: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22E51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и порядок представления документа и (или) сведений</w:t>
            </w:r>
          </w:p>
        </w:tc>
      </w:tr>
      <w:tr w:rsidR="00637320" w:rsidRPr="00637320" w14:paraId="1E8092FC" w14:textId="77777777" w:rsidTr="00063E59">
        <w:trPr>
          <w:trHeight w:val="240"/>
        </w:trPr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0CF52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E7A4B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должно содержать сведения, предусмотренные в части первой </w:t>
            </w:r>
            <w:hyperlink r:id="rId11" w:anchor="&amp;Article=14&amp;Point=5" w:history="1">
              <w:r w:rsidRPr="00637320">
                <w:rPr>
                  <w:rFonts w:ascii="Times New Roman" w:eastAsia="Times New Roman" w:hAnsi="Times New Roman" w:cs="Times New Roman"/>
                  <w:color w:val="000CFF"/>
                  <w:sz w:val="24"/>
                  <w:szCs w:val="24"/>
                  <w:u w:val="single"/>
                  <w:lang w:eastAsia="ru-RU"/>
                </w:rPr>
                <w:t>пункта 5</w:t>
              </w:r>
            </w:hyperlink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статьи 14 Закона Республики Беларусь «Об основах административных процедур»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672AE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районный (городской) исполнительный комитет, местную администрацию района в городе – в письменной форме: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 ходе приема заинтересованного лица;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нарочным (курьером);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посредством почтовой связи;</w:t>
            </w:r>
          </w:p>
          <w:p w14:paraId="5EBA321C" w14:textId="77777777" w:rsidR="00637320" w:rsidRPr="00637320" w:rsidRDefault="00637320" w:rsidP="00637320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 государственное учреждение «Администрация Китайско-Белорусского индустриального парка «Великий камень» – в письменной форме: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 ходе приема заинтересованного лица;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нарочным (курьером);</w:t>
            </w: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посредством почтовой связи;</w:t>
            </w:r>
          </w:p>
          <w:p w14:paraId="28213F27" w14:textId="77777777" w:rsidR="00637320" w:rsidRPr="00637320" w:rsidRDefault="00637320" w:rsidP="00637320">
            <w:pPr>
              <w:spacing w:before="120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 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637320" w:rsidRPr="00637320" w14:paraId="618B0C5E" w14:textId="77777777" w:rsidTr="00063E59">
        <w:trPr>
          <w:trHeight w:val="240"/>
        </w:trPr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3A2E4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заключение по надежности, несущей способности и устойчивости конструкций самовольной постройки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CDA65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B33F29" w14:textId="77777777" w:rsidR="00637320" w:rsidRPr="00637320" w:rsidRDefault="00637320" w:rsidP="0063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37320" w:rsidRPr="00637320" w14:paraId="1487EE25" w14:textId="77777777" w:rsidTr="00063E59">
        <w:trPr>
          <w:trHeight w:val="240"/>
        </w:trPr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65162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CF146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D0C7A5" w14:textId="77777777" w:rsidR="00637320" w:rsidRPr="00637320" w:rsidRDefault="00637320" w:rsidP="0063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37320" w:rsidRPr="00637320" w14:paraId="59B01E9F" w14:textId="77777777" w:rsidTr="00063E59">
        <w:trPr>
          <w:trHeight w:val="240"/>
        </w:trPr>
        <w:tc>
          <w:tcPr>
            <w:tcW w:w="6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7B5D1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письменное согласие всех участников общей долевой собственности на продолжение строительства или на принятие самовольной постройки в эксплуатацию и ее государственную регистрацию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6EB7E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D50F14" w14:textId="77777777" w:rsidR="00637320" w:rsidRPr="00637320" w:rsidRDefault="00637320" w:rsidP="0063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  <w:tr w:rsidR="00637320" w:rsidRPr="00637320" w14:paraId="2962A4C3" w14:textId="77777777" w:rsidTr="00063E59">
        <w:trPr>
          <w:trHeight w:val="240"/>
        </w:trPr>
        <w:tc>
          <w:tcPr>
            <w:tcW w:w="6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3A7FB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ведомость технических характеристик на самовольную постройку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02971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62A50B" w14:textId="77777777" w:rsidR="00637320" w:rsidRPr="00637320" w:rsidRDefault="00637320" w:rsidP="0063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14:paraId="485799CB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3B3C920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 </w:t>
      </w:r>
      <w:hyperlink r:id="rId12" w:anchor="&amp;Article=15&amp;Point=2" w:history="1">
        <w:r w:rsidRPr="00637320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eastAsia="ru-RU"/>
          </w:rPr>
          <w:t>пункта 2</w:t>
        </w:r>
      </w:hyperlink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статьи 15 Закона Республики Беларусь «Об основах административных процедур».</w:t>
      </w:r>
    </w:p>
    <w:p w14:paraId="0337BC4D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C3F8A20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723"/>
        <w:gridCol w:w="3482"/>
        <w:gridCol w:w="5095"/>
      </w:tblGrid>
      <w:tr w:rsidR="00637320" w:rsidRPr="00637320" w14:paraId="4CB25805" w14:textId="77777777" w:rsidTr="00063E59">
        <w:trPr>
          <w:trHeight w:val="240"/>
        </w:trPr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2B149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782F2E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5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B6B109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637320" w:rsidRPr="00637320" w14:paraId="66FDD2E3" w14:textId="77777777" w:rsidTr="00063E59">
        <w:trPr>
          <w:trHeight w:val="240"/>
        </w:trPr>
        <w:tc>
          <w:tcPr>
            <w:tcW w:w="6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7A908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по самовольному строительству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4C835C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7FFD1" w14:textId="77777777" w:rsidR="00637320" w:rsidRPr="00637320" w:rsidRDefault="00637320" w:rsidP="00637320">
            <w:pPr>
              <w:spacing w:before="45" w:after="45" w:line="240" w:lineRule="atLeast"/>
              <w:ind w:left="45" w:right="45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732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письменная</w:t>
            </w:r>
          </w:p>
        </w:tc>
      </w:tr>
    </w:tbl>
    <w:p w14:paraId="329036C4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191D10C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Иные действия, совершаемые уполномоченным органом по исполнению административного решения:</w:t>
      </w:r>
    </w:p>
    <w:p w14:paraId="320D9D04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областные (Минский городской) исполнительные комитеты в семидневный срок со дня поступления мотивированных предложений районных (городских) исполнительных комитетов, местных администраций районов в городах уведомляют районный (городской) исполнительный комитет, местную администрацию района в городе о принятом решении в отношении самовольного строительства;</w:t>
      </w:r>
    </w:p>
    <w:p w14:paraId="4F4D6C42" w14:textId="77777777" w:rsidR="00637320" w:rsidRPr="00637320" w:rsidRDefault="00637320" w:rsidP="0063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73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83EF697" w14:textId="77777777" w:rsidR="00637320" w:rsidRPr="00637320" w:rsidRDefault="00637320" w:rsidP="00637320">
      <w:pPr>
        <w:rPr>
          <w:rFonts w:ascii="Calibri" w:eastAsia="Calibri" w:hAnsi="Calibri" w:cs="Times New Roman"/>
        </w:rPr>
      </w:pPr>
    </w:p>
    <w:p w14:paraId="79D02F38" w14:textId="77777777" w:rsidR="00637320" w:rsidRDefault="00637320"/>
    <w:sectPr w:rsidR="00637320" w:rsidSect="000A1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4A"/>
    <w:rsid w:val="000A1E83"/>
    <w:rsid w:val="00456DED"/>
    <w:rsid w:val="005546ED"/>
    <w:rsid w:val="00637320"/>
    <w:rsid w:val="00900727"/>
    <w:rsid w:val="00F32063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F19A"/>
  <w15:chartTrackingRefBased/>
  <w15:docId w15:val="{BD6904C2-1EB5-4486-8C47-64950BF0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07018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webnpa/text.asp?RN=P32100240" TargetMode="External"/><Relationship Id="rId12" Type="http://schemas.openxmlformats.org/officeDocument/2006/relationships/hyperlink" Target="https://etalonline.by/webnpa/text.asp?RN=H108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P31700166" TargetMode="External"/><Relationship Id="rId11" Type="http://schemas.openxmlformats.org/officeDocument/2006/relationships/hyperlink" Target="https://etalonline.by/webnpa/text.asp?RN=H10800433" TargetMode="External"/><Relationship Id="rId5" Type="http://schemas.openxmlformats.org/officeDocument/2006/relationships/hyperlink" Target="https://etalonline.by/webnpa/text.asp?RN=H10800433" TargetMode="External"/><Relationship Id="rId10" Type="http://schemas.openxmlformats.org/officeDocument/2006/relationships/hyperlink" Target="https://etalonline.by/webnpa/text.asp?RN=C20701802" TargetMode="External"/><Relationship Id="rId4" Type="http://schemas.openxmlformats.org/officeDocument/2006/relationships/hyperlink" Target="https://etalonline.by/webnpa/text.asp?RN=HK9800218" TargetMode="External"/><Relationship Id="rId9" Type="http://schemas.openxmlformats.org/officeDocument/2006/relationships/hyperlink" Target="https://etalonline.by/webnpa/text.asp?RN=C22100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2023-06-05T07:08:00Z</dcterms:created>
  <dcterms:modified xsi:type="dcterms:W3CDTF">2023-07-18T05:15:00Z</dcterms:modified>
</cp:coreProperties>
</file>