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2" w:rsidRPr="00766AB1" w:rsidRDefault="002A0872" w:rsidP="00860CB5">
      <w:pPr>
        <w:jc w:val="both"/>
        <w:rPr>
          <w:b/>
          <w:sz w:val="30"/>
          <w:szCs w:val="30"/>
        </w:rPr>
      </w:pPr>
    </w:p>
    <w:p w:rsidR="002A0872" w:rsidRDefault="002A0872" w:rsidP="00860CB5">
      <w:pPr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t>НАЦИОНАЛЬНАЯ ТУРИСТИЧЕСКАЯ ИНДУСТРИЯ. ОБЕСПЕЧЕНИЕ ДОСТУПНОСТИ УСЛУГ ПО ОРГАНИЗАЦИИ ВНУТРЕННЕГО ТУРИЗМА ДЛЯ БЕЛОРУССКИХ ГРАЖДАН. БЕЗВИЗОВЫЙ ПОРЯДОК ВЪЕЗДА В БЕЛАРУСЬ</w:t>
      </w:r>
    </w:p>
    <w:p w:rsidR="008C4D21" w:rsidRDefault="008C4D21" w:rsidP="008C4D21">
      <w:pPr>
        <w:jc w:val="center"/>
        <w:rPr>
          <w:b/>
          <w:sz w:val="36"/>
          <w:szCs w:val="36"/>
        </w:rPr>
      </w:pPr>
    </w:p>
    <w:p w:rsidR="008C4D21" w:rsidRPr="00766AB1" w:rsidRDefault="008C4D21" w:rsidP="008C4D21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r w:rsidRPr="00766AB1">
        <w:rPr>
          <w:sz w:val="30"/>
          <w:szCs w:val="30"/>
        </w:rPr>
        <w:t>для членов информационно-пропагандистских групп</w:t>
      </w:r>
      <w:r>
        <w:rPr>
          <w:sz w:val="30"/>
          <w:szCs w:val="30"/>
        </w:rPr>
        <w:t>)</w:t>
      </w:r>
    </w:p>
    <w:p w:rsidR="008C4D21" w:rsidRPr="00F454F9" w:rsidRDefault="008C4D21" w:rsidP="00860CB5">
      <w:pPr>
        <w:jc w:val="center"/>
        <w:rPr>
          <w:b/>
          <w:sz w:val="36"/>
          <w:szCs w:val="36"/>
        </w:rPr>
      </w:pPr>
    </w:p>
    <w:p w:rsidR="002A0872" w:rsidRPr="00766AB1" w:rsidRDefault="002A0872" w:rsidP="00860CB5">
      <w:pPr>
        <w:spacing w:before="120"/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По оценкам Всемирной туристской организации (далее – UNWTO), международный туризм сегодня – это 7% мирового экспорта товаров и услуг </w:t>
      </w:r>
      <w:r w:rsidRPr="00766AB1">
        <w:rPr>
          <w:i/>
          <w:sz w:val="30"/>
          <w:szCs w:val="30"/>
        </w:rPr>
        <w:t xml:space="preserve">(третья позиция после экспорта углеводородов и продуктов химического производства) </w:t>
      </w:r>
      <w:r w:rsidRPr="00766AB1">
        <w:rPr>
          <w:sz w:val="30"/>
          <w:szCs w:val="30"/>
        </w:rPr>
        <w:t xml:space="preserve">и 10% мирового ВВП.  Каждое одиннадцатое рабочее место создано в сфере туризма.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По данным UNWTO в 2016 году по всему миру совершено 1,2 млрд. туристических поездок (на 4% больше, чем в 2015 году), в том числе </w:t>
      </w:r>
      <w:r w:rsidRPr="00766AB1">
        <w:rPr>
          <w:sz w:val="30"/>
          <w:szCs w:val="30"/>
        </w:rPr>
        <w:br/>
        <w:t>615 млн. поездок в Европейский регион, 309 млн. – в Азиатско-</w:t>
      </w:r>
      <w:proofErr w:type="gramStart"/>
      <w:r w:rsidRPr="00766AB1">
        <w:rPr>
          <w:sz w:val="30"/>
          <w:szCs w:val="30"/>
        </w:rPr>
        <w:t>Тихоокеанский, 200 млн. – на континенты Северной и Южной Америки, 58 млн. – в Африканский регион, 54 млн. – в регион Ближнего Востока.</w:t>
      </w:r>
      <w:proofErr w:type="gramEnd"/>
    </w:p>
    <w:p w:rsidR="002A0872" w:rsidRPr="00766AB1" w:rsidRDefault="002A0872" w:rsidP="00860CB5">
      <w:pPr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Ожидается, что к 2030 году количество международных туристических прибытий достигнет 1,8 млрд.</w:t>
      </w:r>
    </w:p>
    <w:p w:rsidR="002A0872" w:rsidRPr="00766AB1" w:rsidRDefault="002A0872" w:rsidP="00860CB5">
      <w:pPr>
        <w:ind w:right="-1" w:firstLine="708"/>
        <w:jc w:val="both"/>
        <w:rPr>
          <w:sz w:val="30"/>
          <w:szCs w:val="30"/>
        </w:rPr>
      </w:pPr>
      <w:r w:rsidRPr="00766AB1">
        <w:rPr>
          <w:b/>
          <w:sz w:val="30"/>
          <w:szCs w:val="30"/>
        </w:rPr>
        <w:t>В Беларуси сфера туристических услуг является одним из перспективных секторов экономики.</w:t>
      </w:r>
      <w:r w:rsidRPr="00766AB1">
        <w:rPr>
          <w:sz w:val="30"/>
          <w:szCs w:val="30"/>
        </w:rPr>
        <w:t xml:space="preserve"> Факторами, определяющими быстрые темпы ее развития, являются: </w:t>
      </w:r>
    </w:p>
    <w:p w:rsidR="002A0872" w:rsidRPr="00766AB1" w:rsidRDefault="002A0872" w:rsidP="00860CB5">
      <w:pPr>
        <w:ind w:right="-1"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выгодное географическое положение нашей страны; </w:t>
      </w:r>
    </w:p>
    <w:p w:rsidR="002A0872" w:rsidRPr="00766AB1" w:rsidRDefault="002A0872" w:rsidP="00860CB5">
      <w:pPr>
        <w:ind w:right="-1"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наличие трансъевропейских транспортных магистралей и туристической инфраструктуры; </w:t>
      </w:r>
    </w:p>
    <w:p w:rsidR="002A0872" w:rsidRPr="00766AB1" w:rsidRDefault="002A0872" w:rsidP="00860CB5">
      <w:pPr>
        <w:ind w:right="-1"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многочисленные памятники истории и культуры, расположенные практически по всей территории Беларуси; </w:t>
      </w:r>
    </w:p>
    <w:p w:rsidR="002A0872" w:rsidRPr="00766AB1" w:rsidRDefault="002A0872" w:rsidP="00860CB5">
      <w:pPr>
        <w:ind w:right="-1"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реализация государственных программ по развитию туризма и </w:t>
      </w:r>
      <w:proofErr w:type="spellStart"/>
      <w:r w:rsidRPr="00766AB1">
        <w:rPr>
          <w:sz w:val="30"/>
          <w:szCs w:val="30"/>
        </w:rPr>
        <w:t>инвестпроектов</w:t>
      </w:r>
      <w:proofErr w:type="spellEnd"/>
      <w:r w:rsidRPr="00766AB1">
        <w:rPr>
          <w:sz w:val="30"/>
          <w:szCs w:val="30"/>
        </w:rPr>
        <w:t xml:space="preserve"> республиканского и регионального значений;</w:t>
      </w:r>
    </w:p>
    <w:p w:rsidR="002A0872" w:rsidRPr="00766AB1" w:rsidRDefault="002A0872" w:rsidP="001966E9">
      <w:pPr>
        <w:ind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продвижение положительного имиджа «Спортивной Беларуси» на международной арене, развитие спортивной инфраструктуры, увеличение количества проводимых международных спортивных мероприятий;</w:t>
      </w:r>
    </w:p>
    <w:p w:rsidR="002A0872" w:rsidRPr="00766AB1" w:rsidRDefault="002A0872" w:rsidP="001966E9">
      <w:pPr>
        <w:ind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развитие системы учреждений здравоохранения и санаторно-курортного лечения, открытие объектов европейского и мирового уровня;</w:t>
      </w:r>
    </w:p>
    <w:p w:rsidR="002A0872" w:rsidRPr="00766AB1" w:rsidRDefault="002A0872" w:rsidP="001966E9">
      <w:pPr>
        <w:ind w:firstLine="708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сохранность естественных ландшафтов Беларуси, богатство флоры и фауны.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Основные цели и задачи по развитию туристической сферы </w:t>
      </w:r>
      <w:r w:rsidRPr="00766AB1">
        <w:rPr>
          <w:sz w:val="30"/>
          <w:szCs w:val="30"/>
        </w:rPr>
        <w:br/>
        <w:t xml:space="preserve">определены Государственной программой ”Беларусь гостеприимная“ на </w:t>
      </w:r>
      <w:r w:rsidRPr="00766AB1">
        <w:rPr>
          <w:sz w:val="30"/>
          <w:szCs w:val="30"/>
        </w:rPr>
        <w:lastRenderedPageBreak/>
        <w:t>2016–2020 годы, законами Республики Беларусь (”О туризме“ и др.), указами Президента Республики Беларусь, поручениями Правительства Республики Беларусь и другими нормативными документами.</w:t>
      </w:r>
    </w:p>
    <w:p w:rsidR="009D4922" w:rsidRDefault="009D4922" w:rsidP="00860CB5">
      <w:pPr>
        <w:ind w:right="-1" w:firstLine="709"/>
        <w:jc w:val="both"/>
        <w:rPr>
          <w:b/>
          <w:sz w:val="30"/>
          <w:szCs w:val="30"/>
        </w:rPr>
      </w:pPr>
    </w:p>
    <w:p w:rsidR="002A0872" w:rsidRPr="00F454F9" w:rsidRDefault="002A0872" w:rsidP="009D4922">
      <w:pPr>
        <w:ind w:right="-1" w:firstLine="709"/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t xml:space="preserve">1. </w:t>
      </w:r>
      <w:r w:rsidR="009D4922" w:rsidRPr="00F454F9">
        <w:rPr>
          <w:b/>
          <w:sz w:val="36"/>
          <w:szCs w:val="36"/>
        </w:rPr>
        <w:t>ВИДЫ ТУРИЗМА В БЕЛАРУСИ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b/>
          <w:szCs w:val="30"/>
        </w:rPr>
      </w:pPr>
      <w:r w:rsidRPr="00766AB1">
        <w:rPr>
          <w:b/>
          <w:szCs w:val="30"/>
        </w:rPr>
        <w:t xml:space="preserve">1.1. </w:t>
      </w:r>
      <w:proofErr w:type="spellStart"/>
      <w:r w:rsidRPr="00766AB1">
        <w:rPr>
          <w:b/>
          <w:szCs w:val="30"/>
        </w:rPr>
        <w:t>Агроэкотуризм</w:t>
      </w:r>
      <w:proofErr w:type="spellEnd"/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</w:rPr>
      </w:pPr>
      <w:r w:rsidRPr="00766AB1">
        <w:rPr>
          <w:szCs w:val="30"/>
        </w:rPr>
        <w:t xml:space="preserve">Относительно новый для Беларуси вид отдыха. Сегодня гостей принимают в более чем </w:t>
      </w:r>
      <w:r w:rsidRPr="00766AB1">
        <w:rPr>
          <w:b/>
          <w:szCs w:val="30"/>
        </w:rPr>
        <w:t>2 тыс.</w:t>
      </w:r>
      <w:r w:rsidRPr="00766AB1">
        <w:rPr>
          <w:szCs w:val="30"/>
        </w:rPr>
        <w:t xml:space="preserve"> </w:t>
      </w:r>
      <w:proofErr w:type="spellStart"/>
      <w:r w:rsidRPr="00766AB1">
        <w:rPr>
          <w:szCs w:val="30"/>
        </w:rPr>
        <w:t>агроусадеб</w:t>
      </w:r>
      <w:proofErr w:type="spellEnd"/>
      <w:r w:rsidRPr="00766AB1">
        <w:rPr>
          <w:szCs w:val="30"/>
        </w:rPr>
        <w:t>, расположенных в живописных уголках нашей страны.</w:t>
      </w:r>
    </w:p>
    <w:p w:rsidR="00592D8D" w:rsidRPr="00766AB1" w:rsidRDefault="002A0872" w:rsidP="00592D8D">
      <w:pPr>
        <w:pStyle w:val="11"/>
        <w:tabs>
          <w:tab w:val="left" w:pos="993"/>
        </w:tabs>
        <w:ind w:left="0" w:right="-1"/>
        <w:rPr>
          <w:szCs w:val="30"/>
          <w:lang w:val="be-BY"/>
        </w:rPr>
      </w:pPr>
      <w:r w:rsidRPr="00766AB1">
        <w:rPr>
          <w:szCs w:val="30"/>
        </w:rPr>
        <w:t xml:space="preserve">По данным </w:t>
      </w:r>
      <w:r w:rsidRPr="00766AB1">
        <w:rPr>
          <w:bCs/>
          <w:szCs w:val="30"/>
        </w:rPr>
        <w:t>Министерства спорта и туризма, в</w:t>
      </w:r>
      <w:r w:rsidRPr="00766AB1">
        <w:rPr>
          <w:szCs w:val="30"/>
        </w:rPr>
        <w:t xml:space="preserve"> 2016 году белорусские </w:t>
      </w:r>
      <w:proofErr w:type="spellStart"/>
      <w:r w:rsidRPr="00766AB1">
        <w:rPr>
          <w:szCs w:val="30"/>
        </w:rPr>
        <w:t>агроэкоусадьбы</w:t>
      </w:r>
      <w:proofErr w:type="spellEnd"/>
      <w:r w:rsidRPr="00766AB1">
        <w:rPr>
          <w:szCs w:val="30"/>
        </w:rPr>
        <w:t xml:space="preserve"> посетило </w:t>
      </w:r>
      <w:r w:rsidRPr="00766AB1">
        <w:rPr>
          <w:b/>
          <w:szCs w:val="30"/>
        </w:rPr>
        <w:t>свыше 300 тыс. чел.</w:t>
      </w:r>
      <w:r w:rsidRPr="00766AB1">
        <w:rPr>
          <w:szCs w:val="30"/>
        </w:rPr>
        <w:t xml:space="preserve">, что на 2,5% больше, чем в 2015 году. Граждане Республики Беларусь составили 90% </w:t>
      </w:r>
      <w:proofErr w:type="gramStart"/>
      <w:r w:rsidRPr="00766AB1">
        <w:rPr>
          <w:szCs w:val="30"/>
        </w:rPr>
        <w:t>отдохнувших</w:t>
      </w:r>
      <w:proofErr w:type="gramEnd"/>
      <w:r w:rsidRPr="00766AB1">
        <w:rPr>
          <w:szCs w:val="30"/>
        </w:rPr>
        <w:t xml:space="preserve">. Иностранцев было почти 30,5 тыс. чел. из 74 государств (в том числе 24 тыс. россиян). Согласно данным Министерства по налогам и сборам сумма оплаты предоставленных в прошлом году субъектами </w:t>
      </w:r>
      <w:proofErr w:type="spellStart"/>
      <w:r w:rsidRPr="00766AB1">
        <w:rPr>
          <w:szCs w:val="30"/>
        </w:rPr>
        <w:t>агроэкотуризма</w:t>
      </w:r>
      <w:proofErr w:type="spellEnd"/>
      <w:r w:rsidRPr="00766AB1">
        <w:rPr>
          <w:szCs w:val="30"/>
        </w:rPr>
        <w:t xml:space="preserve"> услуг в сравнении с 2015 годом увеличилась на 22,5% и составила 14,6 млн. рублей.</w:t>
      </w:r>
    </w:p>
    <w:p w:rsidR="00592D8D" w:rsidRPr="00766AB1" w:rsidRDefault="007A6C97" w:rsidP="00592D8D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  <w:lang w:val="be-BY"/>
        </w:rPr>
        <w:t>Справочно: н</w:t>
      </w:r>
      <w:r w:rsidR="00094D29" w:rsidRPr="00766AB1">
        <w:rPr>
          <w:i/>
          <w:szCs w:val="30"/>
        </w:rPr>
        <w:t>а 1 января 2017 года в Гродненской области зарегистрирован</w:t>
      </w:r>
      <w:r w:rsidR="00592D8D" w:rsidRPr="00766AB1">
        <w:rPr>
          <w:i/>
          <w:szCs w:val="30"/>
        </w:rPr>
        <w:t xml:space="preserve">о 324 субъекта </w:t>
      </w:r>
      <w:proofErr w:type="spellStart"/>
      <w:r w:rsidR="00592D8D" w:rsidRPr="00766AB1">
        <w:rPr>
          <w:i/>
          <w:szCs w:val="30"/>
        </w:rPr>
        <w:t>агроэкотуризма</w:t>
      </w:r>
      <w:proofErr w:type="spellEnd"/>
      <w:r w:rsidR="00BF2BDD" w:rsidRPr="00766AB1">
        <w:rPr>
          <w:i/>
          <w:szCs w:val="30"/>
          <w:lang w:val="be-BY"/>
        </w:rPr>
        <w:t xml:space="preserve"> (на 01.01.2016 – 303)</w:t>
      </w:r>
      <w:r w:rsidR="00BF2BDD" w:rsidRPr="00766AB1">
        <w:rPr>
          <w:i/>
          <w:szCs w:val="30"/>
        </w:rPr>
        <w:t>.</w:t>
      </w:r>
    </w:p>
    <w:p w:rsidR="00592D8D" w:rsidRPr="00766AB1" w:rsidRDefault="00BF2BDD" w:rsidP="00592D8D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  <w:lang w:val="be-BY"/>
        </w:rPr>
        <w:t>Агроусадьбы</w:t>
      </w:r>
      <w:r w:rsidR="00592D8D" w:rsidRPr="00766AB1">
        <w:rPr>
          <w:i/>
          <w:szCs w:val="30"/>
        </w:rPr>
        <w:t xml:space="preserve"> Гродненской области </w:t>
      </w:r>
      <w:r w:rsidRPr="00766AB1">
        <w:rPr>
          <w:i/>
          <w:szCs w:val="30"/>
        </w:rPr>
        <w:t xml:space="preserve">в 2016 году </w:t>
      </w:r>
      <w:r w:rsidR="00592D8D" w:rsidRPr="00766AB1">
        <w:rPr>
          <w:i/>
          <w:szCs w:val="30"/>
        </w:rPr>
        <w:t>посетило 56,8 тыс. человек</w:t>
      </w:r>
      <w:r w:rsidRPr="00766AB1">
        <w:rPr>
          <w:i/>
          <w:szCs w:val="30"/>
        </w:rPr>
        <w:t xml:space="preserve"> (в 2015 году - 57,2 тыс. человек).</w:t>
      </w:r>
    </w:p>
    <w:p w:rsidR="00592D8D" w:rsidRPr="00766AB1" w:rsidRDefault="00592D8D" w:rsidP="00592D8D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</w:rPr>
        <w:t>95,6 % отдохнувших – граждане Республики Беларусь</w:t>
      </w:r>
      <w:r w:rsidR="00BF2BDD" w:rsidRPr="00766AB1">
        <w:rPr>
          <w:i/>
          <w:szCs w:val="30"/>
        </w:rPr>
        <w:t xml:space="preserve"> (</w:t>
      </w:r>
      <w:r w:rsidR="007D1082" w:rsidRPr="00766AB1">
        <w:rPr>
          <w:i/>
          <w:szCs w:val="30"/>
        </w:rPr>
        <w:t>54,3 тыс. человек</w:t>
      </w:r>
      <w:r w:rsidR="00BF2BDD" w:rsidRPr="00766AB1">
        <w:rPr>
          <w:i/>
          <w:szCs w:val="30"/>
        </w:rPr>
        <w:t>).</w:t>
      </w:r>
    </w:p>
    <w:p w:rsidR="002443F3" w:rsidRPr="00766AB1" w:rsidRDefault="00BF2BDD" w:rsidP="002443F3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</w:rPr>
        <w:t xml:space="preserve">Сумма заработанных средств </w:t>
      </w:r>
      <w:proofErr w:type="spellStart"/>
      <w:r w:rsidRPr="00766AB1">
        <w:rPr>
          <w:i/>
          <w:szCs w:val="30"/>
        </w:rPr>
        <w:t>агроусадьбы</w:t>
      </w:r>
      <w:proofErr w:type="spellEnd"/>
      <w:r w:rsidRPr="00766AB1">
        <w:rPr>
          <w:i/>
          <w:szCs w:val="30"/>
        </w:rPr>
        <w:t xml:space="preserve"> в 2016 году составила</w:t>
      </w:r>
      <w:r w:rsidR="00592D8D" w:rsidRPr="00766AB1">
        <w:rPr>
          <w:i/>
          <w:szCs w:val="30"/>
        </w:rPr>
        <w:t xml:space="preserve"> 1,75 млн. </w:t>
      </w:r>
      <w:r w:rsidR="00592D8D" w:rsidRPr="00766AB1">
        <w:rPr>
          <w:i/>
          <w:szCs w:val="30"/>
          <w:lang w:val="be-BY"/>
        </w:rPr>
        <w:t>руб</w:t>
      </w:r>
      <w:r w:rsidRPr="00766AB1">
        <w:rPr>
          <w:i/>
          <w:szCs w:val="30"/>
          <w:lang w:val="be-BY"/>
        </w:rPr>
        <w:t>. (за 2015 год – 1,57 млн. руб.)</w:t>
      </w:r>
      <w:r w:rsidR="002443F3" w:rsidRPr="00766AB1">
        <w:rPr>
          <w:i/>
          <w:szCs w:val="30"/>
          <w:lang w:val="be-BY"/>
        </w:rPr>
        <w:t>.</w:t>
      </w:r>
    </w:p>
    <w:p w:rsidR="002443F3" w:rsidRPr="00766AB1" w:rsidRDefault="002443F3" w:rsidP="002443F3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</w:rPr>
        <w:t>В рамках республиканского конкурса «</w:t>
      </w:r>
      <w:proofErr w:type="spellStart"/>
      <w:r w:rsidRPr="00766AB1">
        <w:rPr>
          <w:i/>
          <w:szCs w:val="30"/>
        </w:rPr>
        <w:t>Агроэкоусадьба</w:t>
      </w:r>
      <w:proofErr w:type="spellEnd"/>
      <w:r w:rsidRPr="00766AB1">
        <w:rPr>
          <w:i/>
          <w:szCs w:val="30"/>
        </w:rPr>
        <w:t xml:space="preserve"> года» два представителя Гродненской области стали победителями в номинациях «Гран-при» (</w:t>
      </w:r>
      <w:proofErr w:type="spellStart"/>
      <w:r w:rsidRPr="00766AB1">
        <w:rPr>
          <w:i/>
          <w:szCs w:val="30"/>
        </w:rPr>
        <w:t>агроэкоусадьба</w:t>
      </w:r>
      <w:proofErr w:type="spellEnd"/>
      <w:r w:rsidRPr="00766AB1">
        <w:rPr>
          <w:i/>
          <w:szCs w:val="30"/>
        </w:rPr>
        <w:t xml:space="preserve"> «Верес», </w:t>
      </w:r>
      <w:proofErr w:type="spellStart"/>
      <w:r w:rsidRPr="00766AB1">
        <w:rPr>
          <w:i/>
          <w:szCs w:val="30"/>
        </w:rPr>
        <w:t>Зельвенский</w:t>
      </w:r>
      <w:proofErr w:type="spellEnd"/>
      <w:r w:rsidRPr="00766AB1">
        <w:rPr>
          <w:i/>
          <w:szCs w:val="30"/>
        </w:rPr>
        <w:t xml:space="preserve"> район) и «</w:t>
      </w:r>
      <w:proofErr w:type="spellStart"/>
      <w:r w:rsidRPr="00766AB1">
        <w:rPr>
          <w:i/>
          <w:szCs w:val="30"/>
        </w:rPr>
        <w:t>Start-up</w:t>
      </w:r>
      <w:proofErr w:type="spellEnd"/>
      <w:r w:rsidRPr="00766AB1">
        <w:rPr>
          <w:i/>
          <w:szCs w:val="30"/>
        </w:rPr>
        <w:t xml:space="preserve"> года» (</w:t>
      </w:r>
      <w:proofErr w:type="spellStart"/>
      <w:r w:rsidRPr="00766AB1">
        <w:rPr>
          <w:i/>
          <w:szCs w:val="30"/>
        </w:rPr>
        <w:t>агроэкоусадьба</w:t>
      </w:r>
      <w:proofErr w:type="spellEnd"/>
      <w:r w:rsidRPr="00766AB1">
        <w:rPr>
          <w:i/>
          <w:szCs w:val="30"/>
        </w:rPr>
        <w:t xml:space="preserve"> «</w:t>
      </w:r>
      <w:proofErr w:type="spellStart"/>
      <w:r w:rsidRPr="00766AB1">
        <w:rPr>
          <w:i/>
          <w:szCs w:val="30"/>
        </w:rPr>
        <w:t>Ольхово</w:t>
      </w:r>
      <w:proofErr w:type="spellEnd"/>
      <w:r w:rsidRPr="00766AB1">
        <w:rPr>
          <w:i/>
          <w:szCs w:val="30"/>
        </w:rPr>
        <w:t>», Волковысский район).</w:t>
      </w:r>
    </w:p>
    <w:p w:rsidR="002443F3" w:rsidRPr="00766AB1" w:rsidRDefault="002443F3" w:rsidP="002443F3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proofErr w:type="spellStart"/>
      <w:r w:rsidRPr="00766AB1">
        <w:rPr>
          <w:i/>
          <w:szCs w:val="30"/>
        </w:rPr>
        <w:t>Агроэкоусадьбой</w:t>
      </w:r>
      <w:proofErr w:type="spellEnd"/>
      <w:r w:rsidRPr="00766AB1">
        <w:rPr>
          <w:i/>
          <w:szCs w:val="30"/>
        </w:rPr>
        <w:t xml:space="preserve"> «Мирная» (</w:t>
      </w:r>
      <w:proofErr w:type="spellStart"/>
      <w:r w:rsidRPr="00766AB1">
        <w:rPr>
          <w:i/>
          <w:szCs w:val="30"/>
        </w:rPr>
        <w:t>Кореличский</w:t>
      </w:r>
      <w:proofErr w:type="spellEnd"/>
      <w:r w:rsidRPr="00766AB1">
        <w:rPr>
          <w:i/>
          <w:szCs w:val="30"/>
        </w:rPr>
        <w:t xml:space="preserve"> район) в июне 2016 г. на базе учреждения «Музей» Замковый комплекс «Мир» организован международный фестиваль «</w:t>
      </w:r>
      <w:proofErr w:type="spellStart"/>
      <w:r w:rsidRPr="00766AB1">
        <w:rPr>
          <w:i/>
          <w:szCs w:val="30"/>
        </w:rPr>
        <w:t>Мірны</w:t>
      </w:r>
      <w:proofErr w:type="spellEnd"/>
      <w:r w:rsidRPr="00766AB1">
        <w:rPr>
          <w:i/>
          <w:szCs w:val="30"/>
        </w:rPr>
        <w:t xml:space="preserve"> </w:t>
      </w:r>
      <w:proofErr w:type="spellStart"/>
      <w:r w:rsidRPr="00766AB1">
        <w:rPr>
          <w:i/>
          <w:szCs w:val="30"/>
        </w:rPr>
        <w:t>фэст</w:t>
      </w:r>
      <w:proofErr w:type="spellEnd"/>
      <w:r w:rsidRPr="00766AB1">
        <w:rPr>
          <w:i/>
          <w:szCs w:val="30"/>
        </w:rPr>
        <w:t xml:space="preserve"> у </w:t>
      </w:r>
      <w:proofErr w:type="spellStart"/>
      <w:r w:rsidRPr="00766AB1">
        <w:rPr>
          <w:i/>
          <w:szCs w:val="30"/>
        </w:rPr>
        <w:t>Мірскім</w:t>
      </w:r>
      <w:proofErr w:type="spellEnd"/>
      <w:r w:rsidRPr="00766AB1">
        <w:rPr>
          <w:i/>
          <w:szCs w:val="30"/>
        </w:rPr>
        <w:t xml:space="preserve"> замку», посвященный Международному дню защиты детей, участие в котором приняло более 600 человек из Российской Федерации, Литовской Республики, Украины, Республики Беларусь.</w:t>
      </w:r>
    </w:p>
    <w:p w:rsidR="002443F3" w:rsidRPr="00766AB1" w:rsidRDefault="002443F3" w:rsidP="002443F3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</w:rPr>
        <w:t xml:space="preserve">Владельцами </w:t>
      </w:r>
      <w:proofErr w:type="spellStart"/>
      <w:r w:rsidRPr="00766AB1">
        <w:rPr>
          <w:i/>
          <w:szCs w:val="30"/>
        </w:rPr>
        <w:t>агроэкоусадьбы</w:t>
      </w:r>
      <w:proofErr w:type="spellEnd"/>
      <w:r w:rsidRPr="00766AB1">
        <w:rPr>
          <w:i/>
          <w:szCs w:val="30"/>
        </w:rPr>
        <w:t xml:space="preserve"> «Хутор </w:t>
      </w:r>
      <w:proofErr w:type="spellStart"/>
      <w:r w:rsidRPr="00766AB1">
        <w:rPr>
          <w:i/>
          <w:szCs w:val="30"/>
        </w:rPr>
        <w:t>Комаришки</w:t>
      </w:r>
      <w:proofErr w:type="spellEnd"/>
      <w:r w:rsidRPr="00766AB1">
        <w:rPr>
          <w:i/>
          <w:szCs w:val="30"/>
        </w:rPr>
        <w:t>» (</w:t>
      </w:r>
      <w:proofErr w:type="spellStart"/>
      <w:r w:rsidRPr="00766AB1">
        <w:rPr>
          <w:i/>
          <w:szCs w:val="30"/>
        </w:rPr>
        <w:t>Островецкий</w:t>
      </w:r>
      <w:proofErr w:type="spellEnd"/>
      <w:r w:rsidRPr="00766AB1">
        <w:rPr>
          <w:i/>
          <w:szCs w:val="30"/>
        </w:rPr>
        <w:t xml:space="preserve"> район) совместно с </w:t>
      </w:r>
      <w:proofErr w:type="spellStart"/>
      <w:r w:rsidRPr="00766AB1">
        <w:rPr>
          <w:i/>
          <w:szCs w:val="30"/>
        </w:rPr>
        <w:t>Островецким</w:t>
      </w:r>
      <w:proofErr w:type="spellEnd"/>
      <w:r w:rsidRPr="00766AB1">
        <w:rPr>
          <w:i/>
          <w:szCs w:val="30"/>
        </w:rPr>
        <w:t xml:space="preserve"> районным исполнительным комитетом в апреле – сентябре 2016 г. организована волонтерская акция уборки мусора «</w:t>
      </w:r>
      <w:proofErr w:type="spellStart"/>
      <w:r w:rsidRPr="00766AB1">
        <w:rPr>
          <w:i/>
          <w:szCs w:val="30"/>
        </w:rPr>
        <w:t>Зробім</w:t>
      </w:r>
      <w:proofErr w:type="spellEnd"/>
      <w:r w:rsidRPr="00766AB1">
        <w:rPr>
          <w:i/>
          <w:szCs w:val="30"/>
        </w:rPr>
        <w:t xml:space="preserve">», которая позволила привести в порядок значительную </w:t>
      </w:r>
      <w:r w:rsidRPr="00766AB1">
        <w:rPr>
          <w:i/>
          <w:szCs w:val="30"/>
        </w:rPr>
        <w:lastRenderedPageBreak/>
        <w:t>часть территории Республиканского ландшафтного заказника «</w:t>
      </w:r>
      <w:proofErr w:type="spellStart"/>
      <w:r w:rsidRPr="00766AB1">
        <w:rPr>
          <w:i/>
          <w:szCs w:val="30"/>
        </w:rPr>
        <w:t>Сорочанские</w:t>
      </w:r>
      <w:proofErr w:type="spellEnd"/>
      <w:r w:rsidRPr="00766AB1">
        <w:rPr>
          <w:i/>
          <w:szCs w:val="30"/>
        </w:rPr>
        <w:t xml:space="preserve"> озера».</w:t>
      </w:r>
    </w:p>
    <w:p w:rsidR="002443F3" w:rsidRPr="00766AB1" w:rsidRDefault="002443F3" w:rsidP="002443F3">
      <w:pPr>
        <w:pStyle w:val="11"/>
        <w:tabs>
          <w:tab w:val="left" w:pos="993"/>
        </w:tabs>
        <w:ind w:left="0" w:right="-1"/>
        <w:rPr>
          <w:i/>
          <w:szCs w:val="30"/>
          <w:lang w:val="be-BY"/>
        </w:rPr>
      </w:pPr>
      <w:r w:rsidRPr="00766AB1">
        <w:rPr>
          <w:i/>
          <w:szCs w:val="30"/>
        </w:rPr>
        <w:t xml:space="preserve">На территории </w:t>
      </w:r>
      <w:proofErr w:type="spellStart"/>
      <w:r w:rsidRPr="00766AB1">
        <w:rPr>
          <w:i/>
          <w:szCs w:val="30"/>
        </w:rPr>
        <w:t>агроэкоусадьбы</w:t>
      </w:r>
      <w:proofErr w:type="spellEnd"/>
      <w:r w:rsidRPr="00766AB1">
        <w:rPr>
          <w:i/>
          <w:szCs w:val="30"/>
        </w:rPr>
        <w:t xml:space="preserve"> «</w:t>
      </w:r>
      <w:proofErr w:type="spellStart"/>
      <w:r w:rsidRPr="00766AB1">
        <w:rPr>
          <w:i/>
          <w:szCs w:val="30"/>
        </w:rPr>
        <w:t>Селяхи</w:t>
      </w:r>
      <w:proofErr w:type="spellEnd"/>
      <w:r w:rsidRPr="00766AB1">
        <w:rPr>
          <w:i/>
          <w:szCs w:val="30"/>
        </w:rPr>
        <w:t>» (Волковысский район) на безвозмездной основе располагался лагерь православной епархии, лагерь дневного пребывания для воспитанников детского дома. Проведено мероприятие «</w:t>
      </w:r>
      <w:proofErr w:type="spellStart"/>
      <w:r w:rsidRPr="00766AB1">
        <w:rPr>
          <w:i/>
          <w:szCs w:val="30"/>
        </w:rPr>
        <w:t>Агроэкотуризм</w:t>
      </w:r>
      <w:proofErr w:type="spellEnd"/>
      <w:r w:rsidRPr="00766AB1">
        <w:rPr>
          <w:i/>
          <w:szCs w:val="30"/>
        </w:rPr>
        <w:t xml:space="preserve"> без барьеров» для подопечных отделений дневного пребывания людей с ограниченными возможностями Волковысского, </w:t>
      </w:r>
      <w:proofErr w:type="spellStart"/>
      <w:r w:rsidRPr="00766AB1">
        <w:rPr>
          <w:i/>
          <w:szCs w:val="30"/>
        </w:rPr>
        <w:t>Свислочского</w:t>
      </w:r>
      <w:proofErr w:type="spellEnd"/>
      <w:r w:rsidRPr="00766AB1">
        <w:rPr>
          <w:i/>
          <w:szCs w:val="30"/>
        </w:rPr>
        <w:t xml:space="preserve"> и </w:t>
      </w:r>
      <w:proofErr w:type="spellStart"/>
      <w:r w:rsidRPr="00766AB1">
        <w:rPr>
          <w:i/>
          <w:szCs w:val="30"/>
        </w:rPr>
        <w:t>Зельвенского</w:t>
      </w:r>
      <w:proofErr w:type="spellEnd"/>
      <w:r w:rsidRPr="00766AB1">
        <w:rPr>
          <w:i/>
          <w:szCs w:val="30"/>
        </w:rPr>
        <w:t xml:space="preserve"> районов.</w:t>
      </w:r>
    </w:p>
    <w:p w:rsidR="00BF2BDD" w:rsidRPr="00766AB1" w:rsidRDefault="002443F3" w:rsidP="002443F3">
      <w:pPr>
        <w:pStyle w:val="11"/>
        <w:tabs>
          <w:tab w:val="left" w:pos="993"/>
        </w:tabs>
        <w:ind w:left="0" w:right="-1"/>
        <w:rPr>
          <w:i/>
          <w:szCs w:val="30"/>
        </w:rPr>
      </w:pPr>
      <w:r w:rsidRPr="00766AB1">
        <w:rPr>
          <w:i/>
          <w:szCs w:val="30"/>
        </w:rPr>
        <w:t xml:space="preserve">В </w:t>
      </w:r>
      <w:proofErr w:type="spellStart"/>
      <w:r w:rsidRPr="00766AB1">
        <w:rPr>
          <w:i/>
          <w:szCs w:val="30"/>
        </w:rPr>
        <w:t>агроэкоусадьбе</w:t>
      </w:r>
      <w:proofErr w:type="spellEnd"/>
      <w:r w:rsidRPr="00766AB1">
        <w:rPr>
          <w:i/>
          <w:szCs w:val="30"/>
        </w:rPr>
        <w:t xml:space="preserve"> «Птица» (</w:t>
      </w:r>
      <w:proofErr w:type="spellStart"/>
      <w:r w:rsidRPr="00766AB1">
        <w:rPr>
          <w:i/>
          <w:szCs w:val="30"/>
        </w:rPr>
        <w:t>Берестовицкий</w:t>
      </w:r>
      <w:proofErr w:type="spellEnd"/>
      <w:r w:rsidRPr="00766AB1">
        <w:rPr>
          <w:i/>
          <w:szCs w:val="30"/>
        </w:rPr>
        <w:t xml:space="preserve"> район) Гродненским областным отделением общественной организации «</w:t>
      </w:r>
      <w:proofErr w:type="spellStart"/>
      <w:r w:rsidRPr="00766AB1">
        <w:rPr>
          <w:i/>
          <w:szCs w:val="30"/>
        </w:rPr>
        <w:t>Ахова</w:t>
      </w:r>
      <w:proofErr w:type="spellEnd"/>
      <w:r w:rsidRPr="00766AB1">
        <w:rPr>
          <w:i/>
          <w:szCs w:val="30"/>
        </w:rPr>
        <w:t xml:space="preserve"> </w:t>
      </w:r>
      <w:proofErr w:type="spellStart"/>
      <w:r w:rsidRPr="00766AB1">
        <w:rPr>
          <w:i/>
          <w:szCs w:val="30"/>
        </w:rPr>
        <w:t>птушак</w:t>
      </w:r>
      <w:proofErr w:type="spellEnd"/>
      <w:r w:rsidRPr="00766AB1">
        <w:rPr>
          <w:i/>
          <w:szCs w:val="30"/>
        </w:rPr>
        <w:t xml:space="preserve"> </w:t>
      </w:r>
      <w:proofErr w:type="spellStart"/>
      <w:r w:rsidRPr="00766AB1">
        <w:rPr>
          <w:i/>
          <w:szCs w:val="30"/>
        </w:rPr>
        <w:t>Бацькаўшчыны</w:t>
      </w:r>
      <w:proofErr w:type="spellEnd"/>
      <w:r w:rsidRPr="00766AB1">
        <w:rPr>
          <w:i/>
          <w:szCs w:val="30"/>
        </w:rPr>
        <w:t>» ежегодно организовывается исследовательский лагерь для студентов-орнитологов.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b/>
          <w:szCs w:val="30"/>
        </w:rPr>
        <w:t>1.2. Медицинский и лечебно-оздоровительный туризм</w:t>
      </w:r>
      <w:r w:rsidRPr="00766AB1">
        <w:rPr>
          <w:szCs w:val="30"/>
        </w:rPr>
        <w:t xml:space="preserve"> 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 xml:space="preserve">Становится все более востребованным среди иностранных граждан. По данным Минздрава Беларуси, в настоящее время у приезжающих из-за рубежа наиболее востребованы в нашей стране такие виды медицинской помощи как </w:t>
      </w:r>
      <w:proofErr w:type="spellStart"/>
      <w:r w:rsidRPr="00766AB1">
        <w:rPr>
          <w:szCs w:val="30"/>
        </w:rPr>
        <w:t>карди</w:t>
      </w:r>
      <w:proofErr w:type="gramStart"/>
      <w:r w:rsidRPr="00766AB1">
        <w:rPr>
          <w:szCs w:val="30"/>
        </w:rPr>
        <w:t>о</w:t>
      </w:r>
      <w:proofErr w:type="spellEnd"/>
      <w:r w:rsidRPr="00766AB1">
        <w:rPr>
          <w:szCs w:val="30"/>
        </w:rPr>
        <w:t>-</w:t>
      </w:r>
      <w:proofErr w:type="gramEnd"/>
      <w:r w:rsidRPr="00766AB1">
        <w:rPr>
          <w:szCs w:val="30"/>
        </w:rPr>
        <w:t xml:space="preserve">, </w:t>
      </w:r>
      <w:proofErr w:type="spellStart"/>
      <w:r w:rsidRPr="00766AB1">
        <w:rPr>
          <w:szCs w:val="30"/>
        </w:rPr>
        <w:t>нейро</w:t>
      </w:r>
      <w:proofErr w:type="spellEnd"/>
      <w:r w:rsidRPr="00766AB1">
        <w:rPr>
          <w:szCs w:val="30"/>
        </w:rPr>
        <w:t xml:space="preserve">- и внутрисосудистая хирургия, эндоскопические операции, </w:t>
      </w:r>
      <w:proofErr w:type="spellStart"/>
      <w:r w:rsidRPr="00766AB1">
        <w:rPr>
          <w:szCs w:val="30"/>
        </w:rPr>
        <w:t>эндопротезирование</w:t>
      </w:r>
      <w:proofErr w:type="spellEnd"/>
      <w:r w:rsidRPr="00766AB1">
        <w:rPr>
          <w:szCs w:val="30"/>
        </w:rPr>
        <w:t xml:space="preserve">, лечение онкологических заболеваний, стоматология, офтальмология, репродуктивная медицина, </w:t>
      </w:r>
      <w:r w:rsidRPr="00766AB1">
        <w:rPr>
          <w:spacing w:val="-4"/>
          <w:szCs w:val="30"/>
        </w:rPr>
        <w:t>диагностические обследования, профилактическое лечение, восстановление</w:t>
      </w:r>
      <w:r w:rsidRPr="00766AB1">
        <w:rPr>
          <w:szCs w:val="30"/>
        </w:rPr>
        <w:t xml:space="preserve"> после перенесенных заболеваний. </w:t>
      </w:r>
    </w:p>
    <w:p w:rsidR="002A0872" w:rsidRPr="00766AB1" w:rsidRDefault="002A0872" w:rsidP="00860CB5">
      <w:pPr>
        <w:pStyle w:val="11"/>
        <w:tabs>
          <w:tab w:val="left" w:pos="993"/>
        </w:tabs>
        <w:spacing w:before="120" w:line="280" w:lineRule="exact"/>
        <w:ind w:left="0" w:firstLine="0"/>
        <w:rPr>
          <w:b/>
          <w:i/>
          <w:szCs w:val="30"/>
        </w:rPr>
      </w:pPr>
      <w:r w:rsidRPr="00766AB1">
        <w:rPr>
          <w:b/>
          <w:i/>
          <w:szCs w:val="30"/>
        </w:rPr>
        <w:t>Справочно.</w:t>
      </w:r>
    </w:p>
    <w:p w:rsidR="002A0872" w:rsidRPr="00FF555B" w:rsidRDefault="002A0872" w:rsidP="00860CB5">
      <w:pPr>
        <w:pStyle w:val="11"/>
        <w:tabs>
          <w:tab w:val="left" w:pos="993"/>
        </w:tabs>
        <w:spacing w:line="280" w:lineRule="exact"/>
        <w:ind w:left="754" w:right="-1"/>
        <w:rPr>
          <w:szCs w:val="30"/>
        </w:rPr>
      </w:pPr>
      <w:r w:rsidRPr="00FF555B">
        <w:rPr>
          <w:szCs w:val="30"/>
        </w:rPr>
        <w:t xml:space="preserve">Беларусь входит в число 50 лучших стран мира по ведению беременности, организации родов квалифицированным медицинским персоналом. По количеству органных трансплантаций на 1 млн. населения Беларусь является лидером на постсоветском пространстве и опережает многие европейские страны. В стране выполняется 50 трансплантаций на 1 млн. населения (в среднем по Европе – 55,9, в России – 10,1, в Украине – 3,2). Доступность операций на открытом сердце в республике составила 360 на 1 млн. населения. Число операций аортокоронарного шунтирования достигло в 2016 году 1813. </w:t>
      </w:r>
    </w:p>
    <w:p w:rsidR="002A0872" w:rsidRPr="00766AB1" w:rsidRDefault="002A0872" w:rsidP="00860CB5">
      <w:pPr>
        <w:pStyle w:val="ac"/>
        <w:spacing w:before="120"/>
        <w:ind w:firstLine="709"/>
        <w:rPr>
          <w:b/>
          <w:szCs w:val="30"/>
        </w:rPr>
      </w:pPr>
      <w:r w:rsidRPr="00766AB1">
        <w:rPr>
          <w:szCs w:val="30"/>
        </w:rPr>
        <w:t xml:space="preserve">Среди пациентов, получивших медицинскую помощь в Беларуси, отмечены граждане 128 стран мира. В 2016 году в организациях системы Минздрава </w:t>
      </w:r>
      <w:proofErr w:type="spellStart"/>
      <w:r w:rsidRPr="00766AB1">
        <w:rPr>
          <w:szCs w:val="30"/>
        </w:rPr>
        <w:t>медуслуги</w:t>
      </w:r>
      <w:proofErr w:type="spellEnd"/>
      <w:r w:rsidRPr="00766AB1">
        <w:rPr>
          <w:szCs w:val="30"/>
        </w:rPr>
        <w:t xml:space="preserve"> получили более 150 тыс. иностранных граждан. За январь–март 2017 г. было пролечено более 32 тыс. иностранцев.</w:t>
      </w:r>
    </w:p>
    <w:p w:rsidR="002A0872" w:rsidRPr="00766AB1" w:rsidRDefault="002A0872" w:rsidP="00860CB5">
      <w:pPr>
        <w:spacing w:before="120" w:after="120"/>
        <w:jc w:val="center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Данные Министерства здравоохранения Республики Беларусь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1781"/>
        <w:gridCol w:w="2711"/>
        <w:gridCol w:w="2450"/>
      </w:tblGrid>
      <w:tr w:rsidR="002A0872" w:rsidRPr="00766AB1" w:rsidTr="00382FC4">
        <w:tc>
          <w:tcPr>
            <w:tcW w:w="2463" w:type="dxa"/>
          </w:tcPr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 xml:space="preserve">Пример </w:t>
            </w:r>
            <w:proofErr w:type="gramStart"/>
            <w:r w:rsidRPr="00766AB1">
              <w:rPr>
                <w:b/>
                <w:sz w:val="30"/>
                <w:szCs w:val="30"/>
              </w:rPr>
              <w:t>платной</w:t>
            </w:r>
            <w:proofErr w:type="gramEnd"/>
          </w:p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 xml:space="preserve"> услуги</w:t>
            </w:r>
          </w:p>
        </w:tc>
        <w:tc>
          <w:tcPr>
            <w:tcW w:w="1810" w:type="dxa"/>
          </w:tcPr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Беларусь, долл. США</w:t>
            </w:r>
          </w:p>
        </w:tc>
        <w:tc>
          <w:tcPr>
            <w:tcW w:w="2836" w:type="dxa"/>
          </w:tcPr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Ближнее зарубежье, долл. США</w:t>
            </w:r>
          </w:p>
        </w:tc>
        <w:tc>
          <w:tcPr>
            <w:tcW w:w="2593" w:type="dxa"/>
          </w:tcPr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 xml:space="preserve">Европа, </w:t>
            </w:r>
          </w:p>
          <w:p w:rsidR="002A0872" w:rsidRPr="00766AB1" w:rsidRDefault="002A0872" w:rsidP="00382FC4">
            <w:pPr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долл. США</w:t>
            </w:r>
          </w:p>
        </w:tc>
      </w:tr>
      <w:tr w:rsidR="002A0872" w:rsidRPr="00766AB1" w:rsidTr="00382FC4">
        <w:tc>
          <w:tcPr>
            <w:tcW w:w="2463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proofErr w:type="spellStart"/>
            <w:r w:rsidRPr="00766AB1">
              <w:rPr>
                <w:sz w:val="30"/>
                <w:szCs w:val="30"/>
              </w:rPr>
              <w:t>Эндопротезирование</w:t>
            </w:r>
            <w:proofErr w:type="spellEnd"/>
            <w:r w:rsidRPr="00766AB1">
              <w:rPr>
                <w:sz w:val="30"/>
                <w:szCs w:val="30"/>
              </w:rPr>
              <w:t xml:space="preserve"> коленных суставов</w:t>
            </w:r>
          </w:p>
        </w:tc>
        <w:tc>
          <w:tcPr>
            <w:tcW w:w="1810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4 300–6 200 </w:t>
            </w:r>
          </w:p>
        </w:tc>
        <w:tc>
          <w:tcPr>
            <w:tcW w:w="2836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Россия – 5 000–6 000; </w:t>
            </w:r>
          </w:p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lastRenderedPageBreak/>
              <w:t>Украина – 4 200–6 000</w:t>
            </w:r>
          </w:p>
        </w:tc>
        <w:tc>
          <w:tcPr>
            <w:tcW w:w="2593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lastRenderedPageBreak/>
              <w:t xml:space="preserve">7 000–19 200 </w:t>
            </w:r>
          </w:p>
        </w:tc>
      </w:tr>
      <w:tr w:rsidR="002A0872" w:rsidRPr="00766AB1" w:rsidTr="00382FC4">
        <w:tc>
          <w:tcPr>
            <w:tcW w:w="2463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proofErr w:type="spellStart"/>
            <w:r w:rsidRPr="00766AB1">
              <w:rPr>
                <w:sz w:val="30"/>
                <w:szCs w:val="30"/>
              </w:rPr>
              <w:lastRenderedPageBreak/>
              <w:t>Экстропоральное</w:t>
            </w:r>
            <w:proofErr w:type="spellEnd"/>
            <w:r w:rsidRPr="00766AB1">
              <w:rPr>
                <w:sz w:val="30"/>
                <w:szCs w:val="30"/>
              </w:rPr>
              <w:t xml:space="preserve"> оплодотворение</w:t>
            </w:r>
          </w:p>
        </w:tc>
        <w:tc>
          <w:tcPr>
            <w:tcW w:w="1810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2 600–3 500 </w:t>
            </w:r>
          </w:p>
        </w:tc>
        <w:tc>
          <w:tcPr>
            <w:tcW w:w="2836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5 000–6 000 </w:t>
            </w:r>
          </w:p>
        </w:tc>
        <w:tc>
          <w:tcPr>
            <w:tcW w:w="2593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7 000–10 000 </w:t>
            </w:r>
          </w:p>
        </w:tc>
      </w:tr>
      <w:tr w:rsidR="002A0872" w:rsidRPr="00766AB1" w:rsidTr="00382FC4">
        <w:tc>
          <w:tcPr>
            <w:tcW w:w="2463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Протезирование клапанов сердца с искусственным кровообращением</w:t>
            </w:r>
          </w:p>
        </w:tc>
        <w:tc>
          <w:tcPr>
            <w:tcW w:w="1810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9 200 </w:t>
            </w:r>
          </w:p>
        </w:tc>
        <w:tc>
          <w:tcPr>
            <w:tcW w:w="2836" w:type="dxa"/>
          </w:tcPr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pacing w:val="-12"/>
                <w:sz w:val="30"/>
                <w:szCs w:val="30"/>
              </w:rPr>
              <w:t>Украина (только расходные</w:t>
            </w:r>
            <w:r w:rsidRPr="00766AB1">
              <w:rPr>
                <w:sz w:val="30"/>
                <w:szCs w:val="30"/>
              </w:rPr>
              <w:t xml:space="preserve"> материалы) – 3 500; </w:t>
            </w:r>
          </w:p>
          <w:p w:rsidR="002A0872" w:rsidRPr="00766AB1" w:rsidRDefault="002A0872" w:rsidP="00E80D57">
            <w:pPr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Россия – 5 000–7 000 </w:t>
            </w:r>
          </w:p>
        </w:tc>
        <w:tc>
          <w:tcPr>
            <w:tcW w:w="2593" w:type="dxa"/>
          </w:tcPr>
          <w:p w:rsidR="002A0872" w:rsidRPr="00766AB1" w:rsidRDefault="002A0872" w:rsidP="00382FC4">
            <w:pPr>
              <w:ind w:left="-89"/>
              <w:rPr>
                <w:spacing w:val="-4"/>
                <w:sz w:val="30"/>
                <w:szCs w:val="30"/>
              </w:rPr>
            </w:pPr>
            <w:r w:rsidRPr="00766AB1">
              <w:rPr>
                <w:spacing w:val="-4"/>
                <w:sz w:val="30"/>
                <w:szCs w:val="30"/>
              </w:rPr>
              <w:t xml:space="preserve">Литва – от 12 000 евро; </w:t>
            </w:r>
          </w:p>
          <w:p w:rsidR="002A0872" w:rsidRPr="00766AB1" w:rsidRDefault="002A0872" w:rsidP="00382FC4">
            <w:pPr>
              <w:ind w:left="-115" w:right="-107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по Европе – от 25 000 евро</w:t>
            </w:r>
          </w:p>
          <w:p w:rsidR="002A0872" w:rsidRPr="00766AB1" w:rsidRDefault="002A0872" w:rsidP="00E80D57">
            <w:pPr>
              <w:rPr>
                <w:sz w:val="30"/>
                <w:szCs w:val="30"/>
              </w:rPr>
            </w:pPr>
          </w:p>
        </w:tc>
      </w:tr>
    </w:tbl>
    <w:p w:rsidR="002A0872" w:rsidRPr="00766AB1" w:rsidRDefault="002A0872" w:rsidP="00860CB5">
      <w:pPr>
        <w:pStyle w:val="ac"/>
        <w:ind w:right="-1" w:firstLine="708"/>
        <w:rPr>
          <w:szCs w:val="30"/>
        </w:rPr>
      </w:pPr>
    </w:p>
    <w:p w:rsidR="002A0872" w:rsidRPr="00766AB1" w:rsidRDefault="002A0872" w:rsidP="00860CB5">
      <w:pPr>
        <w:pStyle w:val="ac"/>
        <w:ind w:firstLine="709"/>
        <w:rPr>
          <w:szCs w:val="30"/>
        </w:rPr>
      </w:pPr>
      <w:r w:rsidRPr="00766AB1">
        <w:rPr>
          <w:szCs w:val="30"/>
        </w:rPr>
        <w:t>В 2016 году экспорт медицинских услуг через все каналы реализации составил 35,2 млн. долл. США (в 2015 году – 33,5 млн. долл. США). Темп роста экспорта медицинских услуг в январе–марте 2017 г. составил 106% или 8,4 млн. долл. США. Более чем в 2 раза увеличен экспорт в Литву, Грузию, Польшу.</w:t>
      </w:r>
    </w:p>
    <w:p w:rsidR="001560B8" w:rsidRPr="00766AB1" w:rsidRDefault="001560B8" w:rsidP="001560B8">
      <w:pPr>
        <w:pStyle w:val="ac"/>
        <w:ind w:firstLine="709"/>
        <w:rPr>
          <w:szCs w:val="30"/>
        </w:rPr>
      </w:pPr>
      <w:proofErr w:type="gramStart"/>
      <w:r w:rsidRPr="00766AB1">
        <w:rPr>
          <w:szCs w:val="30"/>
        </w:rPr>
        <w:t xml:space="preserve">По данным </w:t>
      </w:r>
      <w:proofErr w:type="spellStart"/>
      <w:r w:rsidRPr="00766AB1">
        <w:rPr>
          <w:szCs w:val="30"/>
        </w:rPr>
        <w:t>Минспорта</w:t>
      </w:r>
      <w:proofErr w:type="spellEnd"/>
      <w:r w:rsidRPr="00766AB1">
        <w:rPr>
          <w:szCs w:val="30"/>
        </w:rPr>
        <w:t xml:space="preserve">, в 2016 году в санаторно-курортных и </w:t>
      </w:r>
      <w:r w:rsidRPr="00766AB1">
        <w:rPr>
          <w:spacing w:val="-4"/>
          <w:szCs w:val="30"/>
        </w:rPr>
        <w:t>оздоровительных организациях Беларуси размещено 190 тыс. иностранных</w:t>
      </w:r>
      <w:r w:rsidRPr="00766AB1">
        <w:rPr>
          <w:szCs w:val="30"/>
        </w:rPr>
        <w:t xml:space="preserve"> граждан (</w:t>
      </w:r>
      <w:r w:rsidRPr="00766AB1">
        <w:rPr>
          <w:i/>
          <w:szCs w:val="30"/>
        </w:rPr>
        <w:t>в Гродненской области 18 884 чел.)</w:t>
      </w:r>
      <w:r w:rsidRPr="00766AB1">
        <w:rPr>
          <w:szCs w:val="30"/>
        </w:rPr>
        <w:t xml:space="preserve"> (на 17 тыс. чел. больше (</w:t>
      </w:r>
      <w:r w:rsidRPr="00766AB1">
        <w:rPr>
          <w:i/>
          <w:szCs w:val="30"/>
        </w:rPr>
        <w:t>в Гродненской на 5 067 чел.)</w:t>
      </w:r>
      <w:r w:rsidRPr="00766AB1">
        <w:rPr>
          <w:szCs w:val="30"/>
        </w:rPr>
        <w:t xml:space="preserve"> чем в 2015 году).</w:t>
      </w:r>
      <w:proofErr w:type="gramEnd"/>
      <w:r w:rsidRPr="00766AB1">
        <w:rPr>
          <w:szCs w:val="30"/>
        </w:rPr>
        <w:t xml:space="preserve"> Из стран СНГ размещено 178 тыс. чел. (в том числе из России 170 тыс. чел.). </w:t>
      </w:r>
      <w:proofErr w:type="gramStart"/>
      <w:r w:rsidRPr="00766AB1">
        <w:rPr>
          <w:i/>
          <w:szCs w:val="30"/>
        </w:rPr>
        <w:t>(Из стран СНГ в Гродненской области размещено 17 784 (в том числе из России – 17 598 чел.)</w:t>
      </w:r>
      <w:r w:rsidRPr="00766AB1">
        <w:rPr>
          <w:szCs w:val="30"/>
        </w:rPr>
        <w:t xml:space="preserve"> </w:t>
      </w:r>
      <w:proofErr w:type="gramEnd"/>
    </w:p>
    <w:p w:rsidR="002A0872" w:rsidRPr="00766AB1" w:rsidRDefault="002A0872" w:rsidP="00860CB5">
      <w:pPr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Беларуси рост доходов от медицинского туризма ожидается на уровне 3–10% ежегодно в зависимости от экономической ситуации в соседних странах и, как следствие, доходов потенциальных пациентов. </w:t>
      </w:r>
    </w:p>
    <w:p w:rsidR="002A0872" w:rsidRPr="00766AB1" w:rsidRDefault="002A0872" w:rsidP="00860CB5">
      <w:pPr>
        <w:pStyle w:val="ac"/>
        <w:ind w:firstLine="709"/>
        <w:rPr>
          <w:szCs w:val="30"/>
          <w:lang w:val="be-BY"/>
        </w:rPr>
      </w:pPr>
      <w:r w:rsidRPr="00766AB1">
        <w:rPr>
          <w:szCs w:val="30"/>
        </w:rPr>
        <w:t xml:space="preserve">Организацией медицинских туров в Беларусь занимаются специальные компании, которые учитывают все аспекты поездки. </w:t>
      </w:r>
      <w:r w:rsidRPr="00766AB1">
        <w:rPr>
          <w:szCs w:val="30"/>
        </w:rPr>
        <w:br/>
        <w:t xml:space="preserve">К примеру, оператор </w:t>
      </w:r>
      <w:proofErr w:type="spellStart"/>
      <w:r w:rsidRPr="00766AB1">
        <w:rPr>
          <w:szCs w:val="30"/>
        </w:rPr>
        <w:t>Med</w:t>
      </w:r>
      <w:proofErr w:type="spellEnd"/>
      <w:r w:rsidRPr="00766AB1">
        <w:rPr>
          <w:szCs w:val="30"/>
        </w:rPr>
        <w:t xml:space="preserve"> </w:t>
      </w:r>
      <w:proofErr w:type="spellStart"/>
      <w:r w:rsidRPr="00766AB1">
        <w:rPr>
          <w:szCs w:val="30"/>
        </w:rPr>
        <w:t>Travel</w:t>
      </w:r>
      <w:proofErr w:type="spellEnd"/>
      <w:r w:rsidRPr="00766AB1">
        <w:rPr>
          <w:szCs w:val="30"/>
        </w:rPr>
        <w:t xml:space="preserve"> </w:t>
      </w:r>
      <w:proofErr w:type="spellStart"/>
      <w:r w:rsidRPr="00766AB1">
        <w:rPr>
          <w:szCs w:val="30"/>
        </w:rPr>
        <w:t>Belarus</w:t>
      </w:r>
      <w:proofErr w:type="spellEnd"/>
      <w:r w:rsidRPr="00766AB1">
        <w:rPr>
          <w:szCs w:val="30"/>
        </w:rPr>
        <w:t xml:space="preserve"> (ООО ”Ви энд Ви </w:t>
      </w:r>
      <w:proofErr w:type="spellStart"/>
      <w:r w:rsidRPr="00766AB1">
        <w:rPr>
          <w:szCs w:val="30"/>
        </w:rPr>
        <w:t>Медикал</w:t>
      </w:r>
      <w:proofErr w:type="spellEnd"/>
      <w:r w:rsidRPr="00766AB1">
        <w:rPr>
          <w:szCs w:val="30"/>
        </w:rPr>
        <w:t xml:space="preserve">“) ежегодно обслуживает около 700 клиентов из-за рубежа. </w:t>
      </w:r>
    </w:p>
    <w:p w:rsidR="00592D8D" w:rsidRPr="00766AB1" w:rsidRDefault="001560B8" w:rsidP="00860CB5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 э</w:t>
      </w:r>
      <w:proofErr w:type="spellStart"/>
      <w:r w:rsidR="00592D8D" w:rsidRPr="00766AB1">
        <w:rPr>
          <w:i/>
          <w:sz w:val="30"/>
          <w:szCs w:val="30"/>
        </w:rPr>
        <w:t>кспорт</w:t>
      </w:r>
      <w:proofErr w:type="spellEnd"/>
      <w:r w:rsidR="00592D8D" w:rsidRPr="00766AB1">
        <w:rPr>
          <w:i/>
          <w:sz w:val="30"/>
          <w:szCs w:val="30"/>
        </w:rPr>
        <w:t xml:space="preserve"> </w:t>
      </w:r>
      <w:r w:rsidR="002443F3" w:rsidRPr="00766AB1">
        <w:rPr>
          <w:i/>
          <w:sz w:val="30"/>
          <w:szCs w:val="30"/>
        </w:rPr>
        <w:t xml:space="preserve">медицинских </w:t>
      </w:r>
      <w:r w:rsidR="00592D8D" w:rsidRPr="00766AB1">
        <w:rPr>
          <w:i/>
          <w:sz w:val="30"/>
          <w:szCs w:val="30"/>
        </w:rPr>
        <w:t xml:space="preserve">услуг государственных предприятий здравоохранения </w:t>
      </w:r>
      <w:proofErr w:type="spellStart"/>
      <w:r w:rsidR="00592D8D" w:rsidRPr="00766AB1">
        <w:rPr>
          <w:i/>
          <w:sz w:val="30"/>
          <w:szCs w:val="30"/>
        </w:rPr>
        <w:t>Гродненщины</w:t>
      </w:r>
      <w:proofErr w:type="spellEnd"/>
      <w:r w:rsidR="00592D8D" w:rsidRPr="00766AB1">
        <w:rPr>
          <w:i/>
          <w:sz w:val="30"/>
          <w:szCs w:val="30"/>
        </w:rPr>
        <w:t xml:space="preserve"> за 2016 год составил 553,1 тыс. долларов, или 111,9 % к уровню 2015 года</w:t>
      </w:r>
      <w:r w:rsidR="00BF2BDD" w:rsidRPr="00766AB1">
        <w:rPr>
          <w:i/>
          <w:sz w:val="30"/>
          <w:szCs w:val="30"/>
        </w:rPr>
        <w:t>.</w:t>
      </w:r>
    </w:p>
    <w:p w:rsidR="00592D8D" w:rsidRPr="00766AB1" w:rsidRDefault="00BF2BDD" w:rsidP="00860CB5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М</w:t>
      </w:r>
      <w:r w:rsidR="00592D8D" w:rsidRPr="00766AB1">
        <w:rPr>
          <w:i/>
          <w:sz w:val="30"/>
          <w:szCs w:val="30"/>
        </w:rPr>
        <w:t xml:space="preserve">едицинские учреждения Гродненской области </w:t>
      </w:r>
      <w:r w:rsidRPr="00766AB1">
        <w:rPr>
          <w:i/>
          <w:sz w:val="30"/>
          <w:szCs w:val="30"/>
        </w:rPr>
        <w:t xml:space="preserve">в 2016 году </w:t>
      </w:r>
      <w:r w:rsidR="00592D8D" w:rsidRPr="00766AB1">
        <w:rPr>
          <w:i/>
          <w:sz w:val="30"/>
          <w:szCs w:val="30"/>
        </w:rPr>
        <w:t>посетили иностранные граждане более чем из 50 стран мира</w:t>
      </w:r>
      <w:r w:rsidRPr="00766AB1">
        <w:rPr>
          <w:i/>
          <w:sz w:val="30"/>
          <w:szCs w:val="30"/>
        </w:rPr>
        <w:t>.</w:t>
      </w:r>
    </w:p>
    <w:p w:rsidR="002A0872" w:rsidRPr="00766AB1" w:rsidRDefault="002A0872" w:rsidP="00860CB5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1.3. Образовательный туризм</w:t>
      </w:r>
    </w:p>
    <w:p w:rsidR="002A0872" w:rsidRPr="00766AB1" w:rsidRDefault="002A0872" w:rsidP="00860CB5">
      <w:pPr>
        <w:pStyle w:val="body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Образование, полученное в Беларуси, становится все более привлекательным для иностранных граждан. </w:t>
      </w:r>
    </w:p>
    <w:p w:rsidR="002A0872" w:rsidRPr="00766AB1" w:rsidRDefault="002A0872" w:rsidP="00860CB5">
      <w:pPr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  <w:lang w:val="tk-TM"/>
        </w:rPr>
        <w:t xml:space="preserve">Организациями, подчиненными Министерству образования, в 2016 году реализовано услуг на экспорт на сумму 33,6 млн. долл. США (темп </w:t>
      </w:r>
      <w:r w:rsidRPr="00766AB1">
        <w:rPr>
          <w:spacing w:val="-8"/>
          <w:sz w:val="30"/>
          <w:szCs w:val="30"/>
          <w:lang w:val="tk-TM"/>
        </w:rPr>
        <w:t>роста экспорта услуг к уровню 2015 года – 99,7%), в том числе  туристических</w:t>
      </w:r>
      <w:r w:rsidRPr="00766AB1">
        <w:rPr>
          <w:sz w:val="30"/>
          <w:szCs w:val="30"/>
          <w:lang w:val="tk-TM"/>
        </w:rPr>
        <w:t xml:space="preserve"> </w:t>
      </w:r>
      <w:r w:rsidRPr="00766AB1">
        <w:rPr>
          <w:sz w:val="30"/>
          <w:szCs w:val="30"/>
          <w:lang w:val="tk-TM"/>
        </w:rPr>
        <w:lastRenderedPageBreak/>
        <w:t>услуг – 3,3 млн. долл. США; в</w:t>
      </w:r>
      <w:r w:rsidRPr="00766AB1">
        <w:rPr>
          <w:sz w:val="30"/>
          <w:szCs w:val="30"/>
        </w:rPr>
        <w:t xml:space="preserve"> </w:t>
      </w:r>
      <w:r w:rsidRPr="00766AB1">
        <w:rPr>
          <w:sz w:val="30"/>
          <w:szCs w:val="30"/>
          <w:lang w:val="en-US"/>
        </w:rPr>
        <w:t>I</w:t>
      </w:r>
      <w:r w:rsidRPr="00766AB1">
        <w:rPr>
          <w:sz w:val="30"/>
          <w:szCs w:val="30"/>
        </w:rPr>
        <w:t xml:space="preserve"> квартале 2017 г. – 8,2 млн. долл. США, </w:t>
      </w:r>
      <w:r w:rsidRPr="00766AB1">
        <w:rPr>
          <w:sz w:val="30"/>
          <w:szCs w:val="30"/>
          <w:lang w:val="tk-TM"/>
        </w:rPr>
        <w:t xml:space="preserve">в том числе  туристических услуг </w:t>
      </w:r>
      <w:r w:rsidRPr="00766AB1">
        <w:rPr>
          <w:sz w:val="30"/>
          <w:szCs w:val="30"/>
        </w:rPr>
        <w:t>– 0,7 млн. долл. США.</w:t>
      </w:r>
    </w:p>
    <w:p w:rsidR="002A0872" w:rsidRPr="00766AB1" w:rsidRDefault="002A0872" w:rsidP="00860CB5">
      <w:pPr>
        <w:pStyle w:val="body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Сегодня в учреждениях образования Республики Беларусь обучается более 20 тыс. иностранных граждан из 107 стран.</w:t>
      </w:r>
    </w:p>
    <w:p w:rsidR="002A0872" w:rsidRPr="00766AB1" w:rsidRDefault="002A0872" w:rsidP="00860CB5">
      <w:pPr>
        <w:pStyle w:val="body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766AB1">
        <w:rPr>
          <w:sz w:val="30"/>
          <w:szCs w:val="30"/>
        </w:rPr>
        <w:t>В Республике Беларусь созданы образовательные программы разного уровня, представляющие интерес для иностранных граждан: бакалаврские, магистерские (на английском языке), ”двойных дипломов“, дополнительного профессионального образования, повышения квалификации, образовательные программы в сетевой форме, летние школы, курсы русского языка, дистанционное обучение и др.</w:t>
      </w:r>
      <w:proofErr w:type="gramEnd"/>
    </w:p>
    <w:p w:rsidR="002A0872" w:rsidRPr="00766AB1" w:rsidRDefault="002A0872" w:rsidP="00860CB5">
      <w:pPr>
        <w:shd w:val="clear" w:color="auto" w:fill="FFFFFF"/>
        <w:spacing w:before="120" w:line="280" w:lineRule="exact"/>
        <w:jc w:val="both"/>
        <w:rPr>
          <w:b/>
          <w:i/>
          <w:sz w:val="30"/>
          <w:szCs w:val="30"/>
        </w:rPr>
      </w:pPr>
      <w:r w:rsidRPr="00766AB1">
        <w:rPr>
          <w:b/>
          <w:i/>
          <w:sz w:val="30"/>
          <w:szCs w:val="30"/>
        </w:rPr>
        <w:t>Справочно.</w:t>
      </w:r>
    </w:p>
    <w:p w:rsidR="002A0872" w:rsidRPr="00FF555B" w:rsidRDefault="002A0872" w:rsidP="00860CB5">
      <w:pPr>
        <w:spacing w:line="280" w:lineRule="exact"/>
        <w:ind w:left="676" w:firstLine="709"/>
        <w:jc w:val="both"/>
        <w:rPr>
          <w:sz w:val="30"/>
          <w:szCs w:val="30"/>
        </w:rPr>
      </w:pPr>
      <w:r w:rsidRPr="00FF555B">
        <w:rPr>
          <w:spacing w:val="-4"/>
          <w:sz w:val="30"/>
          <w:szCs w:val="30"/>
        </w:rPr>
        <w:t xml:space="preserve">В ТОП–4000 международного рейтинга университетов </w:t>
      </w:r>
      <w:proofErr w:type="spellStart"/>
      <w:r w:rsidRPr="00FF555B">
        <w:rPr>
          <w:spacing w:val="-4"/>
          <w:sz w:val="30"/>
          <w:szCs w:val="30"/>
        </w:rPr>
        <w:t>Webometrics</w:t>
      </w:r>
      <w:proofErr w:type="spellEnd"/>
      <w:r w:rsidRPr="00FF555B">
        <w:rPr>
          <w:sz w:val="30"/>
          <w:szCs w:val="30"/>
        </w:rPr>
        <w:t xml:space="preserve"> в январе 2017 г. вошли:</w:t>
      </w:r>
    </w:p>
    <w:p w:rsidR="002A0872" w:rsidRPr="00FF555B" w:rsidRDefault="002A0872" w:rsidP="00860CB5">
      <w:pPr>
        <w:spacing w:line="280" w:lineRule="exact"/>
        <w:ind w:left="676" w:firstLine="709"/>
        <w:jc w:val="both"/>
        <w:rPr>
          <w:sz w:val="30"/>
          <w:szCs w:val="30"/>
        </w:rPr>
      </w:pPr>
      <w:r w:rsidRPr="00FF555B">
        <w:rPr>
          <w:sz w:val="30"/>
          <w:szCs w:val="30"/>
        </w:rPr>
        <w:t>Белорусский государственный университет – 637 место;</w:t>
      </w:r>
    </w:p>
    <w:p w:rsidR="002A0872" w:rsidRPr="00FF555B" w:rsidRDefault="002A0872" w:rsidP="00860CB5">
      <w:pPr>
        <w:spacing w:line="280" w:lineRule="exact"/>
        <w:ind w:left="676" w:firstLine="709"/>
        <w:jc w:val="both"/>
        <w:rPr>
          <w:spacing w:val="-4"/>
          <w:sz w:val="30"/>
          <w:szCs w:val="30"/>
        </w:rPr>
      </w:pPr>
      <w:r w:rsidRPr="00FF555B">
        <w:rPr>
          <w:spacing w:val="-4"/>
          <w:sz w:val="30"/>
          <w:szCs w:val="30"/>
        </w:rPr>
        <w:t>Белорусский национальный технический университет –2 891 место;</w:t>
      </w:r>
    </w:p>
    <w:p w:rsidR="002A0872" w:rsidRPr="00FF555B" w:rsidRDefault="002A0872" w:rsidP="00860CB5">
      <w:pPr>
        <w:spacing w:line="280" w:lineRule="exact"/>
        <w:ind w:left="676" w:firstLine="709"/>
        <w:jc w:val="both"/>
        <w:rPr>
          <w:sz w:val="30"/>
          <w:szCs w:val="30"/>
        </w:rPr>
      </w:pPr>
      <w:r w:rsidRPr="00FF555B">
        <w:rPr>
          <w:sz w:val="30"/>
          <w:szCs w:val="30"/>
        </w:rPr>
        <w:t>УО ”Гродненский государствен</w:t>
      </w:r>
      <w:r w:rsidR="00BF2012" w:rsidRPr="00FF555B">
        <w:rPr>
          <w:sz w:val="30"/>
          <w:szCs w:val="30"/>
        </w:rPr>
        <w:t xml:space="preserve">ный университет Янки Купалы“ – </w:t>
      </w:r>
      <w:r w:rsidRPr="00FF555B">
        <w:rPr>
          <w:sz w:val="30"/>
          <w:szCs w:val="30"/>
        </w:rPr>
        <w:t>3 122 место;</w:t>
      </w:r>
    </w:p>
    <w:p w:rsidR="002A0872" w:rsidRPr="00FF555B" w:rsidRDefault="002A0872" w:rsidP="00860CB5">
      <w:pPr>
        <w:spacing w:line="280" w:lineRule="exact"/>
        <w:ind w:left="676" w:firstLine="709"/>
        <w:jc w:val="both"/>
        <w:rPr>
          <w:sz w:val="30"/>
          <w:szCs w:val="30"/>
        </w:rPr>
      </w:pPr>
      <w:r w:rsidRPr="00FF555B">
        <w:rPr>
          <w:sz w:val="30"/>
          <w:szCs w:val="30"/>
        </w:rPr>
        <w:t>УО ”Белорусский государственный университет информатики и радиоэлектроники“ – 3 500 место.</w:t>
      </w:r>
    </w:p>
    <w:p w:rsidR="002A0872" w:rsidRPr="00766AB1" w:rsidRDefault="002A0872" w:rsidP="00860CB5">
      <w:pPr>
        <w:spacing w:before="120"/>
        <w:ind w:firstLine="709"/>
        <w:jc w:val="both"/>
        <w:rPr>
          <w:sz w:val="30"/>
          <w:szCs w:val="30"/>
        </w:rPr>
      </w:pPr>
      <w:r w:rsidRPr="00766AB1">
        <w:rPr>
          <w:color w:val="000000"/>
          <w:sz w:val="30"/>
          <w:szCs w:val="30"/>
        </w:rPr>
        <w:t xml:space="preserve">В 2016–2017 годах Центром международных связей Минобразования организовано более 10 образовательных программ профессиональной мобильности для руководителей и специалистов учреждений образования России, Казахстана, Литвы и Польши. Участники программ ознакомились с опытом инновационной деятельности белорусских учреждений образования, а также с культурными и историческими достопримечательностями нашей страны. </w:t>
      </w:r>
    </w:p>
    <w:p w:rsidR="002A0872" w:rsidRPr="00766AB1" w:rsidRDefault="002A0872" w:rsidP="00860CB5">
      <w:pPr>
        <w:ind w:firstLine="708"/>
        <w:jc w:val="both"/>
        <w:rPr>
          <w:kern w:val="28"/>
          <w:sz w:val="30"/>
          <w:szCs w:val="30"/>
          <w:lang w:val="be-BY"/>
        </w:rPr>
      </w:pPr>
      <w:r w:rsidRPr="00766AB1">
        <w:rPr>
          <w:sz w:val="30"/>
          <w:szCs w:val="30"/>
        </w:rPr>
        <w:t xml:space="preserve">Республиканский институт высшей школы проводит образовательный фестиваль ”Международная летняя школа </w:t>
      </w:r>
      <w:proofErr w:type="spellStart"/>
      <w:r w:rsidRPr="00766AB1">
        <w:rPr>
          <w:sz w:val="30"/>
          <w:szCs w:val="30"/>
        </w:rPr>
        <w:t>белорусистики</w:t>
      </w:r>
      <w:proofErr w:type="spellEnd"/>
      <w:r w:rsidRPr="00766AB1">
        <w:rPr>
          <w:sz w:val="30"/>
          <w:szCs w:val="30"/>
        </w:rPr>
        <w:t xml:space="preserve">“. </w:t>
      </w:r>
      <w:r w:rsidRPr="00766AB1">
        <w:rPr>
          <w:kern w:val="28"/>
          <w:sz w:val="30"/>
          <w:szCs w:val="30"/>
          <w:lang w:val="be-BY"/>
        </w:rPr>
        <w:t>В 2015 году в нем приняли участие 30 иностранных граждан, в 2016 году – 62.</w:t>
      </w:r>
    </w:p>
    <w:p w:rsidR="00BF2BDD" w:rsidRPr="00766AB1" w:rsidRDefault="002A0872" w:rsidP="00860CB5">
      <w:pPr>
        <w:shd w:val="clear" w:color="auto" w:fill="FFFFFF"/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На состоявшемся 7 июня 2016 г. заседании Координационного Совета по развитию дополнительного образования детей и молодежи в Республике Беларусь и Российской Федерации была утверждена Программа туристских маршрутов, рекомендованных для посещения учащимися Беларуси и России в 2016/2017 учебном году.</w:t>
      </w:r>
    </w:p>
    <w:p w:rsidR="007D1082" w:rsidRPr="00766AB1" w:rsidRDefault="00FF555B" w:rsidP="00860CB5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 w:rsidR="00BF2012" w:rsidRPr="00766AB1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э</w:t>
      </w:r>
      <w:r w:rsidR="007D1082" w:rsidRPr="00766AB1">
        <w:rPr>
          <w:i/>
          <w:sz w:val="30"/>
          <w:szCs w:val="30"/>
        </w:rPr>
        <w:t xml:space="preserve">кспорт образовательных услуг в Гродненской области в 2016 году </w:t>
      </w:r>
      <w:r w:rsidR="00F43242" w:rsidRPr="00766AB1">
        <w:rPr>
          <w:i/>
          <w:sz w:val="30"/>
          <w:szCs w:val="30"/>
        </w:rPr>
        <w:t>составил 4,75 млн. долларов США, с темпом роста к 2015 году в 106 %.</w:t>
      </w:r>
    </w:p>
    <w:p w:rsidR="00F43242" w:rsidRPr="00766AB1" w:rsidRDefault="00F43242" w:rsidP="00860CB5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Экспорт образовательных услуг в Гродненской области за январь-апрель 2017 года составил 2,07 млн. долларов США, или 119,3 % к аналогичному периоду прошлого года.</w:t>
      </w:r>
    </w:p>
    <w:p w:rsidR="002A0872" w:rsidRPr="00766AB1" w:rsidRDefault="002A0872" w:rsidP="00860CB5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lastRenderedPageBreak/>
        <w:t>1.4. Спортивный туризм</w:t>
      </w:r>
    </w:p>
    <w:p w:rsidR="002A0872" w:rsidRPr="00766AB1" w:rsidRDefault="002A0872" w:rsidP="00860CB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За последние пять лет введено в строй более 100 объектов физкультурно-спортивного назначения. </w:t>
      </w:r>
    </w:p>
    <w:p w:rsidR="002A0872" w:rsidRPr="00766AB1" w:rsidRDefault="002A0872" w:rsidP="00860CB5">
      <w:pPr>
        <w:shd w:val="clear" w:color="auto" w:fill="FFFFFF"/>
        <w:spacing w:before="120" w:line="280" w:lineRule="exact"/>
        <w:jc w:val="both"/>
        <w:rPr>
          <w:b/>
          <w:i/>
          <w:sz w:val="30"/>
          <w:szCs w:val="30"/>
        </w:rPr>
      </w:pPr>
      <w:r w:rsidRPr="00766AB1">
        <w:rPr>
          <w:b/>
          <w:i/>
          <w:sz w:val="30"/>
          <w:szCs w:val="30"/>
        </w:rPr>
        <w:t>Справочно.</w:t>
      </w:r>
    </w:p>
    <w:p w:rsidR="002A0872" w:rsidRPr="00FF555B" w:rsidRDefault="002A0872" w:rsidP="00860CB5">
      <w:pPr>
        <w:shd w:val="clear" w:color="auto" w:fill="FFFFFF"/>
        <w:spacing w:line="280" w:lineRule="exact"/>
        <w:ind w:left="702" w:right="-1" w:firstLine="709"/>
        <w:jc w:val="both"/>
        <w:rPr>
          <w:sz w:val="30"/>
          <w:szCs w:val="30"/>
        </w:rPr>
      </w:pPr>
      <w:r w:rsidRPr="00FF555B">
        <w:rPr>
          <w:sz w:val="30"/>
          <w:szCs w:val="30"/>
        </w:rPr>
        <w:t xml:space="preserve">Спортивная база страны включает 23,2 тыс. физкультурно-спортивных сооружений, в том числе 136 стадионов, 52 манежа, </w:t>
      </w:r>
      <w:r w:rsidRPr="00FF555B">
        <w:rPr>
          <w:sz w:val="30"/>
          <w:szCs w:val="30"/>
        </w:rPr>
        <w:br/>
        <w:t>958 плавательных бассейнов, 35 спортивных сооружений с искусственным льдом.</w:t>
      </w:r>
    </w:p>
    <w:p w:rsidR="002A0872" w:rsidRPr="00766AB1" w:rsidRDefault="002A0872" w:rsidP="00860CB5">
      <w:pPr>
        <w:pStyle w:val="p3"/>
        <w:spacing w:before="120" w:beforeAutospacing="0" w:after="0" w:afterAutospacing="0"/>
        <w:ind w:firstLine="709"/>
        <w:rPr>
          <w:bCs/>
        </w:rPr>
      </w:pPr>
      <w:r w:rsidRPr="00766AB1">
        <w:rPr>
          <w:lang w:eastAsia="en-US"/>
        </w:rPr>
        <w:t xml:space="preserve">Ежегодно растет количество крупных международных спортивных мероприятий, проводимых в Беларуси: 30 – в 2015 году, 67 – в 2016 году, по плану на 2017 год – более 80. </w:t>
      </w:r>
      <w:r w:rsidRPr="00766AB1">
        <w:rPr>
          <w:bCs/>
        </w:rPr>
        <w:t xml:space="preserve">В 2016 году обеспечено участие в них </w:t>
      </w:r>
      <w:r w:rsidRPr="00766AB1">
        <w:rPr>
          <w:bCs/>
        </w:rPr>
        <w:br/>
        <w:t xml:space="preserve">10,6 тыс. чел. – представителей иностранных спортивных делегаций </w:t>
      </w:r>
      <w:r w:rsidRPr="00766AB1">
        <w:rPr>
          <w:bCs/>
        </w:rPr>
        <w:br/>
        <w:t xml:space="preserve">(из 37 тыс. всего). Из знаковых традиционных мероприятий – Международный Минский полумарафон (33 страны), Международный биатлонный фестиваль ”Гонка легенд“ (65 стран). </w:t>
      </w:r>
    </w:p>
    <w:p w:rsidR="002A0872" w:rsidRPr="00766AB1" w:rsidRDefault="002A0872" w:rsidP="00860CB5">
      <w:pPr>
        <w:pStyle w:val="p3"/>
        <w:spacing w:before="0" w:beforeAutospacing="0" w:after="0" w:afterAutospacing="0"/>
        <w:ind w:right="-1" w:firstLine="709"/>
        <w:rPr>
          <w:bCs/>
        </w:rPr>
      </w:pPr>
      <w:proofErr w:type="spellStart"/>
      <w:r w:rsidRPr="00766AB1">
        <w:rPr>
          <w:bCs/>
        </w:rPr>
        <w:t>Минспортом</w:t>
      </w:r>
      <w:proofErr w:type="spellEnd"/>
      <w:r w:rsidRPr="00766AB1">
        <w:rPr>
          <w:bCs/>
        </w:rPr>
        <w:t xml:space="preserve"> заключено 42 соглашения о сотрудничестве в области физической культуры, спорта и туризма с </w:t>
      </w:r>
      <w:r w:rsidRPr="00766AB1">
        <w:t xml:space="preserve">34 странами. </w:t>
      </w:r>
    </w:p>
    <w:p w:rsidR="002A0872" w:rsidRPr="00766AB1" w:rsidRDefault="002A0872" w:rsidP="00860CB5">
      <w:pPr>
        <w:pStyle w:val="p3"/>
        <w:spacing w:before="0" w:beforeAutospacing="0" w:after="0" w:afterAutospacing="0"/>
        <w:ind w:firstLine="709"/>
        <w:rPr>
          <w:bCs/>
        </w:rPr>
      </w:pPr>
      <w:r w:rsidRPr="00766AB1">
        <w:rPr>
          <w:bCs/>
        </w:rPr>
        <w:t>Республиканский календарный план проведения спортивно-массовых мероприятий на 2017 год включает 279 мероприятий различной направленности.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Дальнейшая работа нацелена на увеличение количества проводимых в нашей стране спортивных мероприятий, принимаемых на соревнования и тренировочные сборы иностранных спортсменов, а также комплексную подготовку к проведению в </w:t>
      </w:r>
      <w:proofErr w:type="spellStart"/>
      <w:r w:rsidRPr="00766AB1">
        <w:rPr>
          <w:sz w:val="30"/>
          <w:szCs w:val="30"/>
        </w:rPr>
        <w:t>г</w:t>
      </w:r>
      <w:proofErr w:type="gramStart"/>
      <w:r w:rsidRPr="00766AB1">
        <w:rPr>
          <w:sz w:val="30"/>
          <w:szCs w:val="30"/>
        </w:rPr>
        <w:t>.М</w:t>
      </w:r>
      <w:proofErr w:type="gramEnd"/>
      <w:r w:rsidRPr="00766AB1">
        <w:rPr>
          <w:sz w:val="30"/>
          <w:szCs w:val="30"/>
        </w:rPr>
        <w:t>инске</w:t>
      </w:r>
      <w:proofErr w:type="spellEnd"/>
      <w:r w:rsidRPr="00766AB1">
        <w:rPr>
          <w:sz w:val="30"/>
          <w:szCs w:val="30"/>
        </w:rPr>
        <w:t xml:space="preserve"> </w:t>
      </w:r>
      <w:r w:rsidRPr="00766AB1">
        <w:rPr>
          <w:sz w:val="30"/>
          <w:szCs w:val="30"/>
          <w:lang w:val="en-US"/>
        </w:rPr>
        <w:t>II</w:t>
      </w:r>
      <w:r w:rsidRPr="00766AB1">
        <w:rPr>
          <w:sz w:val="30"/>
          <w:szCs w:val="30"/>
        </w:rPr>
        <w:t xml:space="preserve"> Европейских игр 2019 года и Чемпионата мира по хоккею с шайбой 2021 года в </w:t>
      </w:r>
      <w:proofErr w:type="spellStart"/>
      <w:r w:rsidRPr="00766AB1">
        <w:rPr>
          <w:sz w:val="30"/>
          <w:szCs w:val="30"/>
        </w:rPr>
        <w:t>гг.Минске</w:t>
      </w:r>
      <w:proofErr w:type="spellEnd"/>
      <w:r w:rsidRPr="00766AB1">
        <w:rPr>
          <w:sz w:val="30"/>
          <w:szCs w:val="30"/>
        </w:rPr>
        <w:t xml:space="preserve"> и Риге.</w:t>
      </w:r>
    </w:p>
    <w:p w:rsidR="00592D8D" w:rsidRPr="00766AB1" w:rsidRDefault="00FF555B" w:rsidP="00592D8D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 w:rsidR="00BF2012" w:rsidRPr="00766AB1">
        <w:rPr>
          <w:i/>
          <w:sz w:val="30"/>
          <w:szCs w:val="30"/>
        </w:rPr>
        <w:t xml:space="preserve"> н</w:t>
      </w:r>
      <w:r w:rsidR="00592D8D" w:rsidRPr="00766AB1">
        <w:rPr>
          <w:i/>
          <w:sz w:val="30"/>
          <w:szCs w:val="30"/>
        </w:rPr>
        <w:t xml:space="preserve">а территории </w:t>
      </w:r>
      <w:proofErr w:type="spellStart"/>
      <w:r w:rsidR="00592D8D" w:rsidRPr="00766AB1">
        <w:rPr>
          <w:i/>
          <w:sz w:val="30"/>
          <w:szCs w:val="30"/>
        </w:rPr>
        <w:t>Гродненщины</w:t>
      </w:r>
      <w:proofErr w:type="spellEnd"/>
      <w:r w:rsidR="00592D8D" w:rsidRPr="00766AB1">
        <w:rPr>
          <w:i/>
          <w:sz w:val="30"/>
          <w:szCs w:val="30"/>
        </w:rPr>
        <w:t xml:space="preserve"> функционируют 3 330 объектов: 519 спортивных залов (из них 69 специализированных), 664 приспособленных помещений, 22 спортивных ядра, 3 сооружения с искусственным льдом, 101 стрелковый тир, 133 плавательных бассейнов, 1409 плоскостных сооружений.</w:t>
      </w:r>
    </w:p>
    <w:p w:rsidR="00592D8D" w:rsidRPr="00766AB1" w:rsidRDefault="00592D8D" w:rsidP="00592D8D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Так на территории Гродненской области проводятся крупные соревнования: </w:t>
      </w:r>
      <w:r w:rsidR="007034A1" w:rsidRPr="00766AB1">
        <w:rPr>
          <w:i/>
          <w:sz w:val="30"/>
          <w:szCs w:val="30"/>
        </w:rPr>
        <w:t>Веломарафон «</w:t>
      </w:r>
      <w:proofErr w:type="spellStart"/>
      <w:r w:rsidR="007034A1" w:rsidRPr="00766AB1">
        <w:rPr>
          <w:i/>
          <w:sz w:val="30"/>
          <w:szCs w:val="30"/>
        </w:rPr>
        <w:t>Сусезд</w:t>
      </w:r>
      <w:proofErr w:type="spellEnd"/>
      <w:r w:rsidR="007034A1" w:rsidRPr="00766AB1">
        <w:rPr>
          <w:i/>
          <w:sz w:val="30"/>
          <w:szCs w:val="30"/>
          <w:lang w:val="be-BY"/>
        </w:rPr>
        <w:t>і</w:t>
      </w:r>
      <w:r w:rsidR="007034A1" w:rsidRPr="00766AB1">
        <w:rPr>
          <w:i/>
          <w:sz w:val="30"/>
          <w:szCs w:val="30"/>
        </w:rPr>
        <w:t xml:space="preserve">», </w:t>
      </w:r>
      <w:r w:rsidRPr="00766AB1">
        <w:rPr>
          <w:i/>
          <w:sz w:val="30"/>
          <w:szCs w:val="30"/>
        </w:rPr>
        <w:t xml:space="preserve">«Пробег мира – </w:t>
      </w:r>
      <w:proofErr w:type="spellStart"/>
      <w:r w:rsidRPr="00766AB1">
        <w:rPr>
          <w:i/>
          <w:sz w:val="30"/>
          <w:szCs w:val="30"/>
        </w:rPr>
        <w:t>Гарадзенская</w:t>
      </w:r>
      <w:proofErr w:type="spellEnd"/>
      <w:r w:rsidRPr="00766AB1">
        <w:rPr>
          <w:i/>
          <w:sz w:val="30"/>
          <w:szCs w:val="30"/>
        </w:rPr>
        <w:t xml:space="preserve"> </w:t>
      </w:r>
      <w:proofErr w:type="spellStart"/>
      <w:r w:rsidRPr="00766AB1">
        <w:rPr>
          <w:i/>
          <w:sz w:val="30"/>
          <w:szCs w:val="30"/>
        </w:rPr>
        <w:t>вандроўка</w:t>
      </w:r>
      <w:proofErr w:type="spellEnd"/>
      <w:r w:rsidRPr="00766AB1">
        <w:rPr>
          <w:i/>
          <w:sz w:val="30"/>
          <w:szCs w:val="30"/>
        </w:rPr>
        <w:t xml:space="preserve">», марафон дружбы «Гродно-Друскининкай», международный турнир по дзюдо «Кубок </w:t>
      </w:r>
      <w:proofErr w:type="spellStart"/>
      <w:r w:rsidRPr="00766AB1">
        <w:rPr>
          <w:i/>
          <w:sz w:val="30"/>
          <w:szCs w:val="30"/>
        </w:rPr>
        <w:t>Юртова</w:t>
      </w:r>
      <w:proofErr w:type="spellEnd"/>
      <w:r w:rsidRPr="00766AB1">
        <w:rPr>
          <w:i/>
          <w:sz w:val="30"/>
          <w:szCs w:val="30"/>
        </w:rPr>
        <w:t xml:space="preserve">», международный турнир по художественной гимнастике  «Белые Росы», международный турнир по боксу памяти Героя Советского Союза </w:t>
      </w:r>
      <w:proofErr w:type="spellStart"/>
      <w:r w:rsidRPr="00766AB1">
        <w:rPr>
          <w:i/>
          <w:sz w:val="30"/>
          <w:szCs w:val="30"/>
        </w:rPr>
        <w:t>В.Н.Усова</w:t>
      </w:r>
      <w:proofErr w:type="spellEnd"/>
      <w:r w:rsidRPr="00766AB1">
        <w:rPr>
          <w:i/>
          <w:sz w:val="30"/>
          <w:szCs w:val="30"/>
        </w:rPr>
        <w:t xml:space="preserve">, международная велогонка «Неман», международные соревнования по спортивной ходьбе памяти </w:t>
      </w:r>
      <w:proofErr w:type="spellStart"/>
      <w:r w:rsidRPr="00766AB1">
        <w:rPr>
          <w:i/>
          <w:sz w:val="30"/>
          <w:szCs w:val="30"/>
        </w:rPr>
        <w:t>П.И.Починчука</w:t>
      </w:r>
      <w:proofErr w:type="spellEnd"/>
      <w:r w:rsidRPr="00766AB1">
        <w:rPr>
          <w:i/>
          <w:sz w:val="30"/>
          <w:szCs w:val="30"/>
        </w:rPr>
        <w:t xml:space="preserve"> и др.</w:t>
      </w:r>
    </w:p>
    <w:p w:rsidR="00592D8D" w:rsidRPr="00766AB1" w:rsidRDefault="00592D8D" w:rsidP="00592D8D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На территории Гродненской области в 2017 году запланировано проведение более 20 международных соревнований. Календарный план </w:t>
      </w:r>
      <w:r w:rsidRPr="00766AB1">
        <w:rPr>
          <w:i/>
          <w:sz w:val="30"/>
          <w:szCs w:val="30"/>
        </w:rPr>
        <w:lastRenderedPageBreak/>
        <w:t>проведения спортивно-массовых мероприятий на 2017 год включает 54 областных мероприятия различной направленности.</w:t>
      </w: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1.5. Экологический туризм</w:t>
      </w:r>
    </w:p>
    <w:p w:rsidR="002A0872" w:rsidRPr="00766AB1" w:rsidRDefault="002A0872" w:rsidP="00860CB5">
      <w:pPr>
        <w:pStyle w:val="ac"/>
        <w:ind w:right="-1" w:firstLine="708"/>
        <w:rPr>
          <w:iCs/>
          <w:szCs w:val="30"/>
        </w:rPr>
      </w:pPr>
      <w:r w:rsidRPr="00766AB1">
        <w:rPr>
          <w:iCs/>
          <w:szCs w:val="30"/>
        </w:rPr>
        <w:t xml:space="preserve">Активно развивается на 26-ти особо охраняемых природных территориях (далее – ООПТ); позволяет, сохраняя природу, способствовать притоку инвестиций и росту уровня жизни сельских жителей. Система ООПТ включает 1287 объектов общей площадью 1,8 млн. га (8,7% территории Беларуси). </w:t>
      </w:r>
    </w:p>
    <w:p w:rsidR="002A0872" w:rsidRPr="00766AB1" w:rsidRDefault="002A0872" w:rsidP="00860CB5">
      <w:pPr>
        <w:pStyle w:val="ac"/>
        <w:ind w:right="-1" w:firstLine="708"/>
        <w:rPr>
          <w:iCs/>
          <w:szCs w:val="30"/>
        </w:rPr>
      </w:pPr>
      <w:r w:rsidRPr="00766AB1">
        <w:rPr>
          <w:iCs/>
          <w:szCs w:val="30"/>
        </w:rPr>
        <w:t>Основные направления экологического туризма:</w:t>
      </w:r>
    </w:p>
    <w:p w:rsidR="002A0872" w:rsidRPr="00766AB1" w:rsidRDefault="002A0872" w:rsidP="00860CB5">
      <w:pPr>
        <w:pStyle w:val="ac"/>
        <w:ind w:right="-1" w:firstLine="708"/>
        <w:rPr>
          <w:iCs/>
          <w:szCs w:val="30"/>
        </w:rPr>
      </w:pPr>
      <w:r w:rsidRPr="00766AB1">
        <w:rPr>
          <w:iCs/>
          <w:szCs w:val="30"/>
        </w:rPr>
        <w:t xml:space="preserve">экскурсии на </w:t>
      </w:r>
      <w:proofErr w:type="spellStart"/>
      <w:r w:rsidRPr="00766AB1">
        <w:rPr>
          <w:iCs/>
          <w:szCs w:val="30"/>
        </w:rPr>
        <w:t>болотоуступах</w:t>
      </w:r>
      <w:proofErr w:type="spellEnd"/>
      <w:r w:rsidRPr="00766AB1">
        <w:rPr>
          <w:iCs/>
          <w:szCs w:val="30"/>
        </w:rPr>
        <w:t xml:space="preserve"> и </w:t>
      </w:r>
      <w:proofErr w:type="spellStart"/>
      <w:r w:rsidRPr="00766AB1">
        <w:rPr>
          <w:iCs/>
          <w:szCs w:val="30"/>
        </w:rPr>
        <w:t>болотоходе</w:t>
      </w:r>
      <w:proofErr w:type="spellEnd"/>
      <w:r w:rsidRPr="00766AB1">
        <w:rPr>
          <w:iCs/>
          <w:szCs w:val="30"/>
        </w:rPr>
        <w:t xml:space="preserve">; </w:t>
      </w:r>
    </w:p>
    <w:p w:rsidR="002A0872" w:rsidRPr="00766AB1" w:rsidRDefault="002A0872" w:rsidP="00860CB5">
      <w:pPr>
        <w:pStyle w:val="11"/>
        <w:tabs>
          <w:tab w:val="left" w:pos="1134"/>
        </w:tabs>
        <w:ind w:left="0" w:right="-1"/>
        <w:rPr>
          <w:bCs/>
          <w:szCs w:val="30"/>
        </w:rPr>
      </w:pPr>
      <w:r w:rsidRPr="00766AB1">
        <w:rPr>
          <w:bCs/>
          <w:szCs w:val="30"/>
        </w:rPr>
        <w:t>фотоохота (”зеленая охота“);</w:t>
      </w:r>
    </w:p>
    <w:p w:rsidR="002A0872" w:rsidRPr="00766AB1" w:rsidRDefault="002A0872" w:rsidP="00860CB5">
      <w:pPr>
        <w:pStyle w:val="ac"/>
        <w:ind w:right="-1" w:firstLine="708"/>
        <w:rPr>
          <w:iCs/>
          <w:szCs w:val="30"/>
        </w:rPr>
      </w:pPr>
      <w:proofErr w:type="spellStart"/>
      <w:r w:rsidRPr="00766AB1">
        <w:rPr>
          <w:iCs/>
          <w:szCs w:val="30"/>
        </w:rPr>
        <w:t>тропление</w:t>
      </w:r>
      <w:proofErr w:type="spellEnd"/>
      <w:r w:rsidRPr="00766AB1">
        <w:rPr>
          <w:iCs/>
          <w:szCs w:val="30"/>
        </w:rPr>
        <w:t xml:space="preserve"> </w:t>
      </w:r>
      <w:r w:rsidRPr="00766AB1">
        <w:rPr>
          <w:i/>
          <w:iCs/>
          <w:szCs w:val="30"/>
        </w:rPr>
        <w:t>(отыскивание)</w:t>
      </w:r>
      <w:r w:rsidRPr="00766AB1">
        <w:rPr>
          <w:iCs/>
          <w:szCs w:val="30"/>
        </w:rPr>
        <w:t xml:space="preserve"> следов диких животных, </w:t>
      </w:r>
      <w:r w:rsidRPr="00766AB1">
        <w:rPr>
          <w:bCs/>
          <w:szCs w:val="30"/>
        </w:rPr>
        <w:t xml:space="preserve">наблюдение за ними (к примеру, за зубром европейским); </w:t>
      </w:r>
      <w:r w:rsidRPr="00766AB1">
        <w:rPr>
          <w:szCs w:val="30"/>
        </w:rPr>
        <w:t>орнитологические туры;</w:t>
      </w:r>
    </w:p>
    <w:p w:rsidR="002A0872" w:rsidRPr="00766AB1" w:rsidRDefault="002A0872" w:rsidP="00860CB5">
      <w:pPr>
        <w:pStyle w:val="ac"/>
        <w:ind w:right="-1" w:firstLine="708"/>
        <w:rPr>
          <w:iCs/>
          <w:szCs w:val="30"/>
        </w:rPr>
      </w:pPr>
      <w:r w:rsidRPr="00766AB1">
        <w:rPr>
          <w:iCs/>
          <w:szCs w:val="30"/>
        </w:rPr>
        <w:t xml:space="preserve">дайвинг; </w:t>
      </w:r>
    </w:p>
    <w:p w:rsidR="002A0872" w:rsidRPr="00766AB1" w:rsidRDefault="002A0872" w:rsidP="00860CB5">
      <w:pPr>
        <w:pStyle w:val="ac"/>
        <w:ind w:right="-1" w:firstLine="708"/>
        <w:rPr>
          <w:bCs/>
          <w:szCs w:val="30"/>
        </w:rPr>
      </w:pPr>
      <w:r w:rsidRPr="00766AB1">
        <w:rPr>
          <w:iCs/>
          <w:szCs w:val="30"/>
        </w:rPr>
        <w:t>водные походы</w:t>
      </w:r>
      <w:r w:rsidRPr="00766AB1">
        <w:rPr>
          <w:bCs/>
          <w:szCs w:val="30"/>
        </w:rPr>
        <w:t xml:space="preserve"> на плотах, байдарочные сплавы; прокат плавучей дачи (на 5 чел.) и катера-понтона (на 12 чел.). </w:t>
      </w:r>
    </w:p>
    <w:p w:rsidR="008808FB" w:rsidRPr="00766AB1" w:rsidRDefault="00FF555B" w:rsidP="008808FB">
      <w:pPr>
        <w:pStyle w:val="ac"/>
        <w:ind w:right="-1" w:firstLine="708"/>
        <w:rPr>
          <w:bCs/>
          <w:i/>
          <w:szCs w:val="30"/>
        </w:rPr>
      </w:pPr>
      <w:r w:rsidRPr="00766AB1">
        <w:rPr>
          <w:i/>
          <w:szCs w:val="30"/>
          <w:lang w:val="be-BY"/>
        </w:rPr>
        <w:t>Справочно:</w:t>
      </w:r>
      <w:r>
        <w:rPr>
          <w:i/>
          <w:szCs w:val="30"/>
          <w:lang w:val="be-BY"/>
        </w:rPr>
        <w:t xml:space="preserve"> </w:t>
      </w:r>
      <w:r>
        <w:rPr>
          <w:bCs/>
          <w:i/>
          <w:szCs w:val="30"/>
        </w:rPr>
        <w:t>с</w:t>
      </w:r>
      <w:r w:rsidR="008808FB" w:rsidRPr="00766AB1">
        <w:rPr>
          <w:bCs/>
          <w:i/>
          <w:szCs w:val="30"/>
        </w:rPr>
        <w:t xml:space="preserve">истема особо охраняемых природных территорий </w:t>
      </w:r>
      <w:r w:rsidR="00B917BC" w:rsidRPr="00766AB1">
        <w:rPr>
          <w:bCs/>
          <w:i/>
          <w:szCs w:val="30"/>
        </w:rPr>
        <w:t>Гродненской</w:t>
      </w:r>
      <w:r w:rsidR="008808FB" w:rsidRPr="00766AB1">
        <w:rPr>
          <w:bCs/>
          <w:i/>
          <w:szCs w:val="30"/>
        </w:rPr>
        <w:t xml:space="preserve"> области включает территории частично 2-х национальных парков («Беловежская пуща», «</w:t>
      </w:r>
      <w:proofErr w:type="spellStart"/>
      <w:r w:rsidR="008808FB" w:rsidRPr="00766AB1">
        <w:rPr>
          <w:bCs/>
          <w:i/>
          <w:szCs w:val="30"/>
        </w:rPr>
        <w:t>Нарочанский</w:t>
      </w:r>
      <w:proofErr w:type="spellEnd"/>
      <w:r w:rsidR="008808FB" w:rsidRPr="00766AB1">
        <w:rPr>
          <w:bCs/>
          <w:i/>
          <w:szCs w:val="30"/>
        </w:rPr>
        <w:t>») и 15 заказников республиканского значения. Кроме этих природоохранных объектов биологическое и ландшафтное разнообразие сохраняется в 28 заказниках местного значения и 220 памятников природы, из них 95 республиканского значения и 125 местного. Среди них отдельные вековые и редкие деревья, старинные парки, уникальные геологические обнажения древних пластов земли и другие объекты, имеющие научное, познавательное, историческое, эстетическое значение.</w:t>
      </w:r>
    </w:p>
    <w:p w:rsidR="00FF555B" w:rsidRPr="009D4922" w:rsidRDefault="00561FD2" w:rsidP="009D4922">
      <w:pPr>
        <w:pStyle w:val="ac"/>
        <w:ind w:right="-1" w:firstLine="708"/>
        <w:rPr>
          <w:bCs/>
          <w:i/>
          <w:szCs w:val="30"/>
        </w:rPr>
      </w:pPr>
      <w:r>
        <w:rPr>
          <w:bCs/>
          <w:i/>
          <w:szCs w:val="30"/>
        </w:rPr>
        <w:t xml:space="preserve">   Всего </w:t>
      </w:r>
      <w:r w:rsidR="00523FE4">
        <w:rPr>
          <w:bCs/>
          <w:i/>
          <w:szCs w:val="30"/>
        </w:rPr>
        <w:t>в</w:t>
      </w:r>
      <w:r w:rsidR="008808FB" w:rsidRPr="00766AB1">
        <w:rPr>
          <w:bCs/>
          <w:i/>
          <w:szCs w:val="30"/>
        </w:rPr>
        <w:t xml:space="preserve"> Гродненской области создано 263 особо охраняемых природных территорий на площади 249,5 тыс. га, что составляет 9,98 % от территории области.</w:t>
      </w:r>
    </w:p>
    <w:p w:rsidR="00B917BC" w:rsidRDefault="00B917BC" w:rsidP="00860CB5">
      <w:pPr>
        <w:pStyle w:val="11"/>
        <w:tabs>
          <w:tab w:val="left" w:pos="1134"/>
        </w:tabs>
        <w:ind w:left="0" w:right="-1"/>
        <w:rPr>
          <w:b/>
          <w:bCs/>
          <w:szCs w:val="30"/>
        </w:rPr>
      </w:pPr>
    </w:p>
    <w:p w:rsidR="00B917BC" w:rsidRDefault="00B917BC" w:rsidP="00860CB5">
      <w:pPr>
        <w:pStyle w:val="11"/>
        <w:tabs>
          <w:tab w:val="left" w:pos="1134"/>
        </w:tabs>
        <w:ind w:left="0" w:right="-1"/>
        <w:rPr>
          <w:b/>
          <w:bCs/>
          <w:szCs w:val="30"/>
        </w:rPr>
      </w:pPr>
    </w:p>
    <w:p w:rsidR="002A0872" w:rsidRPr="00766AB1" w:rsidRDefault="002A0872" w:rsidP="00860CB5">
      <w:pPr>
        <w:pStyle w:val="11"/>
        <w:tabs>
          <w:tab w:val="left" w:pos="1134"/>
        </w:tabs>
        <w:ind w:left="0" w:right="-1"/>
        <w:rPr>
          <w:b/>
          <w:bCs/>
          <w:szCs w:val="30"/>
        </w:rPr>
      </w:pPr>
      <w:r w:rsidRPr="00766AB1">
        <w:rPr>
          <w:b/>
          <w:bCs/>
          <w:szCs w:val="30"/>
        </w:rPr>
        <w:t>1.6. Автотуризм</w:t>
      </w:r>
    </w:p>
    <w:p w:rsidR="002A0872" w:rsidRPr="00766AB1" w:rsidRDefault="002A0872" w:rsidP="00860CB5">
      <w:pPr>
        <w:pStyle w:val="11"/>
        <w:tabs>
          <w:tab w:val="left" w:pos="1134"/>
        </w:tabs>
        <w:ind w:left="0" w:right="-1"/>
        <w:rPr>
          <w:bCs/>
          <w:szCs w:val="30"/>
        </w:rPr>
      </w:pPr>
      <w:r w:rsidRPr="00766AB1">
        <w:rPr>
          <w:bCs/>
          <w:szCs w:val="30"/>
        </w:rPr>
        <w:t xml:space="preserve">В целях развития кемпингов и </w:t>
      </w:r>
      <w:proofErr w:type="spellStart"/>
      <w:r w:rsidRPr="00766AB1">
        <w:rPr>
          <w:bCs/>
          <w:szCs w:val="30"/>
        </w:rPr>
        <w:t>караванинга</w:t>
      </w:r>
      <w:proofErr w:type="spellEnd"/>
      <w:r w:rsidRPr="00766AB1">
        <w:rPr>
          <w:bCs/>
          <w:szCs w:val="30"/>
        </w:rPr>
        <w:t xml:space="preserve"> </w:t>
      </w:r>
      <w:r w:rsidRPr="00766AB1">
        <w:rPr>
          <w:bCs/>
          <w:i/>
          <w:szCs w:val="30"/>
        </w:rPr>
        <w:t>(</w:t>
      </w:r>
      <w:r w:rsidRPr="00766AB1">
        <w:rPr>
          <w:i/>
          <w:szCs w:val="30"/>
        </w:rPr>
        <w:t xml:space="preserve">автомобильное путешествие с проживанием в </w:t>
      </w:r>
      <w:proofErr w:type="spellStart"/>
      <w:r w:rsidRPr="00766AB1">
        <w:rPr>
          <w:i/>
          <w:szCs w:val="30"/>
        </w:rPr>
        <w:t>автодомах</w:t>
      </w:r>
      <w:proofErr w:type="spellEnd"/>
      <w:r w:rsidRPr="00766AB1">
        <w:rPr>
          <w:i/>
          <w:szCs w:val="30"/>
        </w:rPr>
        <w:t xml:space="preserve"> или автоприцепах) </w:t>
      </w:r>
      <w:r w:rsidRPr="00766AB1">
        <w:rPr>
          <w:bCs/>
          <w:szCs w:val="30"/>
        </w:rPr>
        <w:t xml:space="preserve">функционируют 40 стоянок.  </w:t>
      </w:r>
    </w:p>
    <w:p w:rsidR="002A0872" w:rsidRPr="00766AB1" w:rsidRDefault="002A0872" w:rsidP="00860CB5">
      <w:pPr>
        <w:pStyle w:val="11"/>
        <w:tabs>
          <w:tab w:val="left" w:pos="1134"/>
        </w:tabs>
        <w:ind w:left="0" w:right="-1"/>
        <w:rPr>
          <w:bCs/>
          <w:i/>
          <w:szCs w:val="30"/>
        </w:rPr>
      </w:pPr>
      <w:r w:rsidRPr="00766AB1">
        <w:rPr>
          <w:bCs/>
          <w:szCs w:val="30"/>
        </w:rPr>
        <w:t xml:space="preserve">С 28 апреля по 1 мая 2017 г. в </w:t>
      </w:r>
      <w:proofErr w:type="spellStart"/>
      <w:r w:rsidRPr="00766AB1">
        <w:rPr>
          <w:bCs/>
          <w:szCs w:val="30"/>
        </w:rPr>
        <w:t>г</w:t>
      </w:r>
      <w:proofErr w:type="gramStart"/>
      <w:r w:rsidRPr="00766AB1">
        <w:rPr>
          <w:bCs/>
          <w:szCs w:val="30"/>
        </w:rPr>
        <w:t>.М</w:t>
      </w:r>
      <w:proofErr w:type="gramEnd"/>
      <w:r w:rsidRPr="00766AB1">
        <w:rPr>
          <w:bCs/>
          <w:szCs w:val="30"/>
        </w:rPr>
        <w:t>инске</w:t>
      </w:r>
      <w:proofErr w:type="spellEnd"/>
      <w:r w:rsidRPr="00766AB1">
        <w:rPr>
          <w:bCs/>
          <w:szCs w:val="30"/>
        </w:rPr>
        <w:t xml:space="preserve"> на территории аэропорта ”Минск–1“ прошло Международное ралли </w:t>
      </w:r>
      <w:proofErr w:type="spellStart"/>
      <w:r w:rsidRPr="00766AB1">
        <w:rPr>
          <w:bCs/>
          <w:szCs w:val="30"/>
        </w:rPr>
        <w:t>караванеров</w:t>
      </w:r>
      <w:proofErr w:type="spellEnd"/>
      <w:r w:rsidRPr="00766AB1">
        <w:rPr>
          <w:bCs/>
          <w:szCs w:val="30"/>
        </w:rPr>
        <w:t xml:space="preserve"> </w:t>
      </w:r>
      <w:proofErr w:type="spellStart"/>
      <w:r w:rsidRPr="00766AB1">
        <w:rPr>
          <w:bCs/>
          <w:szCs w:val="30"/>
        </w:rPr>
        <w:t>Belarus</w:t>
      </w:r>
      <w:proofErr w:type="spellEnd"/>
      <w:r w:rsidRPr="00766AB1">
        <w:rPr>
          <w:bCs/>
          <w:szCs w:val="30"/>
        </w:rPr>
        <w:t xml:space="preserve"> </w:t>
      </w:r>
      <w:proofErr w:type="spellStart"/>
      <w:r w:rsidRPr="00766AB1">
        <w:rPr>
          <w:bCs/>
          <w:szCs w:val="30"/>
        </w:rPr>
        <w:t>Home</w:t>
      </w:r>
      <w:proofErr w:type="spellEnd"/>
      <w:r w:rsidRPr="00766AB1">
        <w:rPr>
          <w:bCs/>
          <w:szCs w:val="30"/>
        </w:rPr>
        <w:t xml:space="preserve"> </w:t>
      </w:r>
      <w:proofErr w:type="spellStart"/>
      <w:r w:rsidRPr="00766AB1">
        <w:rPr>
          <w:bCs/>
          <w:szCs w:val="30"/>
        </w:rPr>
        <w:t>Spirit</w:t>
      </w:r>
      <w:proofErr w:type="spellEnd"/>
      <w:r w:rsidRPr="00766AB1">
        <w:rPr>
          <w:bCs/>
          <w:szCs w:val="30"/>
        </w:rPr>
        <w:t xml:space="preserve">. В мероприятии приняло участие около 500 </w:t>
      </w:r>
      <w:proofErr w:type="spellStart"/>
      <w:r w:rsidRPr="00766AB1">
        <w:rPr>
          <w:bCs/>
          <w:szCs w:val="30"/>
        </w:rPr>
        <w:t>автодомов</w:t>
      </w:r>
      <w:proofErr w:type="spellEnd"/>
      <w:r w:rsidRPr="00766AB1">
        <w:rPr>
          <w:bCs/>
          <w:szCs w:val="30"/>
        </w:rPr>
        <w:t xml:space="preserve"> из 16 стран. </w:t>
      </w:r>
    </w:p>
    <w:p w:rsidR="002A0872" w:rsidRPr="00766AB1" w:rsidRDefault="002A0872" w:rsidP="00860CB5">
      <w:pPr>
        <w:pStyle w:val="11"/>
        <w:tabs>
          <w:tab w:val="left" w:pos="1134"/>
        </w:tabs>
        <w:ind w:left="0" w:right="-1"/>
        <w:rPr>
          <w:bCs/>
          <w:szCs w:val="30"/>
        </w:rPr>
      </w:pPr>
      <w:r w:rsidRPr="00766AB1">
        <w:rPr>
          <w:bCs/>
          <w:szCs w:val="30"/>
        </w:rPr>
        <w:t xml:space="preserve">7 – 10 мая 2016 г. организован Международный слет </w:t>
      </w:r>
      <w:proofErr w:type="spellStart"/>
      <w:r w:rsidRPr="00766AB1">
        <w:rPr>
          <w:bCs/>
          <w:szCs w:val="30"/>
        </w:rPr>
        <w:t>караванеров</w:t>
      </w:r>
      <w:proofErr w:type="spellEnd"/>
      <w:r w:rsidRPr="00766AB1">
        <w:rPr>
          <w:bCs/>
          <w:szCs w:val="30"/>
        </w:rPr>
        <w:t xml:space="preserve">  с участием 180 </w:t>
      </w:r>
      <w:proofErr w:type="spellStart"/>
      <w:r w:rsidRPr="00766AB1">
        <w:rPr>
          <w:bCs/>
          <w:szCs w:val="30"/>
        </w:rPr>
        <w:t>автодомов</w:t>
      </w:r>
      <w:proofErr w:type="spellEnd"/>
      <w:r w:rsidRPr="00766AB1">
        <w:rPr>
          <w:bCs/>
          <w:szCs w:val="30"/>
        </w:rPr>
        <w:t xml:space="preserve"> (туристических прицепов), 505 </w:t>
      </w:r>
      <w:proofErr w:type="spellStart"/>
      <w:r w:rsidRPr="00766AB1">
        <w:rPr>
          <w:bCs/>
          <w:szCs w:val="30"/>
        </w:rPr>
        <w:t>караванеров</w:t>
      </w:r>
      <w:proofErr w:type="spellEnd"/>
      <w:r w:rsidRPr="00766AB1">
        <w:rPr>
          <w:bCs/>
          <w:szCs w:val="30"/>
        </w:rPr>
        <w:t xml:space="preserve"> </w:t>
      </w:r>
      <w:r w:rsidRPr="00766AB1">
        <w:rPr>
          <w:bCs/>
          <w:szCs w:val="30"/>
        </w:rPr>
        <w:br/>
        <w:t>из 10 стран.</w:t>
      </w:r>
    </w:p>
    <w:p w:rsidR="007C4AC7" w:rsidRPr="00766AB1" w:rsidRDefault="00FF555B" w:rsidP="00860CB5">
      <w:pPr>
        <w:pStyle w:val="11"/>
        <w:tabs>
          <w:tab w:val="left" w:pos="1134"/>
        </w:tabs>
        <w:ind w:left="0" w:right="-1"/>
        <w:rPr>
          <w:bCs/>
          <w:i/>
          <w:szCs w:val="30"/>
        </w:rPr>
      </w:pPr>
      <w:r w:rsidRPr="00766AB1">
        <w:rPr>
          <w:i/>
          <w:szCs w:val="30"/>
          <w:lang w:val="be-BY"/>
        </w:rPr>
        <w:lastRenderedPageBreak/>
        <w:t>Справочно:</w:t>
      </w:r>
      <w:r w:rsidR="00BF2012" w:rsidRPr="00766AB1">
        <w:rPr>
          <w:bCs/>
          <w:i/>
          <w:szCs w:val="30"/>
        </w:rPr>
        <w:t xml:space="preserve"> </w:t>
      </w:r>
      <w:r>
        <w:rPr>
          <w:bCs/>
          <w:i/>
          <w:szCs w:val="30"/>
        </w:rPr>
        <w:t>н</w:t>
      </w:r>
      <w:r w:rsidR="007C4AC7" w:rsidRPr="00766AB1">
        <w:rPr>
          <w:bCs/>
          <w:i/>
          <w:szCs w:val="30"/>
        </w:rPr>
        <w:t xml:space="preserve">а территории Гродненской области функционирует 2 </w:t>
      </w:r>
      <w:proofErr w:type="spellStart"/>
      <w:r w:rsidR="007C4AC7" w:rsidRPr="00766AB1">
        <w:rPr>
          <w:bCs/>
          <w:i/>
          <w:szCs w:val="30"/>
        </w:rPr>
        <w:t>автокемпинга</w:t>
      </w:r>
      <w:proofErr w:type="spellEnd"/>
      <w:r w:rsidR="007C4AC7" w:rsidRPr="00766AB1">
        <w:rPr>
          <w:bCs/>
          <w:i/>
          <w:szCs w:val="30"/>
        </w:rPr>
        <w:t xml:space="preserve">: на базе </w:t>
      </w:r>
      <w:proofErr w:type="spellStart"/>
      <w:r w:rsidR="007C4AC7" w:rsidRPr="00766AB1">
        <w:rPr>
          <w:bCs/>
          <w:i/>
          <w:szCs w:val="30"/>
        </w:rPr>
        <w:t>агроусадьбы</w:t>
      </w:r>
      <w:proofErr w:type="spellEnd"/>
      <w:r w:rsidR="007C4AC7" w:rsidRPr="00766AB1">
        <w:rPr>
          <w:bCs/>
          <w:i/>
          <w:szCs w:val="30"/>
        </w:rPr>
        <w:t xml:space="preserve"> «Дубы» (Мостовский р-н)</w:t>
      </w:r>
      <w:r w:rsidR="007C4AC7" w:rsidRPr="00766AB1">
        <w:rPr>
          <w:bCs/>
          <w:i/>
          <w:szCs w:val="30"/>
          <w:lang w:val="be-BY"/>
        </w:rPr>
        <w:t>, территори</w:t>
      </w:r>
      <w:r w:rsidR="00B917BC">
        <w:rPr>
          <w:bCs/>
          <w:i/>
          <w:szCs w:val="30"/>
          <w:lang w:val="be-BY"/>
        </w:rPr>
        <w:t>я</w:t>
      </w:r>
      <w:r w:rsidR="007C4AC7" w:rsidRPr="00766AB1">
        <w:rPr>
          <w:bCs/>
          <w:i/>
          <w:szCs w:val="30"/>
          <w:lang w:val="be-BY"/>
        </w:rPr>
        <w:t xml:space="preserve"> стадиона “Старт” (Лидский р-н)</w:t>
      </w:r>
      <w:r w:rsidR="007034A1" w:rsidRPr="00766AB1">
        <w:rPr>
          <w:bCs/>
          <w:i/>
          <w:szCs w:val="30"/>
          <w:lang w:val="be-BY"/>
        </w:rPr>
        <w:t>.</w:t>
      </w: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1.7. Кулинарный туризм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 Беларуси функционирует 235 специализированных объектов общественного питания, основанных на традициях белорусской национальной кухни,</w:t>
      </w:r>
      <w:r w:rsidRPr="00766AB1">
        <w:rPr>
          <w:b/>
          <w:sz w:val="30"/>
          <w:szCs w:val="30"/>
        </w:rPr>
        <w:t xml:space="preserve"> </w:t>
      </w:r>
      <w:r w:rsidRPr="00766AB1">
        <w:rPr>
          <w:sz w:val="30"/>
          <w:szCs w:val="30"/>
        </w:rPr>
        <w:t xml:space="preserve">из них 47 расположены в </w:t>
      </w:r>
      <w:proofErr w:type="spellStart"/>
      <w:r w:rsidRPr="00766AB1">
        <w:rPr>
          <w:sz w:val="30"/>
          <w:szCs w:val="30"/>
        </w:rPr>
        <w:t>г</w:t>
      </w:r>
      <w:proofErr w:type="gramStart"/>
      <w:r w:rsidRPr="00766AB1">
        <w:rPr>
          <w:sz w:val="30"/>
          <w:szCs w:val="30"/>
        </w:rPr>
        <w:t>.М</w:t>
      </w:r>
      <w:proofErr w:type="gramEnd"/>
      <w:r w:rsidRPr="00766AB1">
        <w:rPr>
          <w:sz w:val="30"/>
          <w:szCs w:val="30"/>
        </w:rPr>
        <w:t>инске</w:t>
      </w:r>
      <w:proofErr w:type="spellEnd"/>
      <w:r w:rsidRPr="00766AB1">
        <w:rPr>
          <w:sz w:val="30"/>
          <w:szCs w:val="30"/>
        </w:rPr>
        <w:t xml:space="preserve">. </w:t>
      </w:r>
    </w:p>
    <w:p w:rsidR="002A0872" w:rsidRPr="00766AB1" w:rsidRDefault="002A0872" w:rsidP="00860CB5">
      <w:pPr>
        <w:ind w:right="-1" w:firstLine="709"/>
        <w:jc w:val="both"/>
        <w:rPr>
          <w:bCs/>
          <w:sz w:val="30"/>
          <w:szCs w:val="30"/>
        </w:rPr>
      </w:pPr>
      <w:r w:rsidRPr="00766AB1">
        <w:rPr>
          <w:sz w:val="30"/>
          <w:szCs w:val="30"/>
        </w:rPr>
        <w:t>Витебская область включена в Европейскую сеть кулинарного наследия, занимающуюся популяризацией местных кулинарных особенностей, традиционных блюд и рецептов.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 связи с изменением уровня покупательной  способности населения и переориентацией покупательского спроса развитие инфраструктуры общественного питания происходит в основном за счет открытия объектов быстрого обслуживания (всего – 3261 объект или 38% общедоступных объектов общественного питания).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республике функционирует 578 объектов общественного питания придорожного сервиса. Наибольшее количество объектов питания  расположены на дорогах в Минской (185) и Витебской (95) областях.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Беларуси начал регулярно проводиться гастрономический фестиваль </w:t>
      </w:r>
      <w:r w:rsidRPr="00766AB1">
        <w:rPr>
          <w:sz w:val="30"/>
          <w:szCs w:val="30"/>
          <w:lang w:val="be-BY"/>
        </w:rPr>
        <w:t>”</w:t>
      </w:r>
      <w:r w:rsidRPr="00766AB1">
        <w:rPr>
          <w:sz w:val="30"/>
          <w:szCs w:val="30"/>
        </w:rPr>
        <w:t xml:space="preserve">Звезды </w:t>
      </w:r>
      <w:proofErr w:type="spellStart"/>
      <w:r w:rsidRPr="00766AB1">
        <w:rPr>
          <w:sz w:val="30"/>
          <w:szCs w:val="30"/>
        </w:rPr>
        <w:t>Michelin</w:t>
      </w:r>
      <w:proofErr w:type="spellEnd"/>
      <w:r w:rsidRPr="00766AB1">
        <w:rPr>
          <w:sz w:val="30"/>
          <w:szCs w:val="30"/>
        </w:rPr>
        <w:t xml:space="preserve"> в Беларуси</w:t>
      </w:r>
      <w:r w:rsidRPr="00766AB1">
        <w:rPr>
          <w:sz w:val="30"/>
          <w:szCs w:val="30"/>
          <w:lang w:val="be-BY"/>
        </w:rPr>
        <w:t>“</w:t>
      </w:r>
      <w:r w:rsidRPr="00766AB1">
        <w:rPr>
          <w:sz w:val="30"/>
          <w:szCs w:val="30"/>
        </w:rPr>
        <w:t xml:space="preserve"> (октябрь 2016 г., март 2017 г.).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11–12 марта 2017 г. в </w:t>
      </w:r>
      <w:proofErr w:type="spellStart"/>
      <w:r w:rsidRPr="00766AB1">
        <w:rPr>
          <w:sz w:val="30"/>
          <w:szCs w:val="30"/>
        </w:rPr>
        <w:t>г</w:t>
      </w:r>
      <w:proofErr w:type="gramStart"/>
      <w:r w:rsidRPr="00766AB1">
        <w:rPr>
          <w:sz w:val="30"/>
          <w:szCs w:val="30"/>
        </w:rPr>
        <w:t>.М</w:t>
      </w:r>
      <w:proofErr w:type="gramEnd"/>
      <w:r w:rsidRPr="00766AB1">
        <w:rPr>
          <w:sz w:val="30"/>
          <w:szCs w:val="30"/>
        </w:rPr>
        <w:t>инске</w:t>
      </w:r>
      <w:proofErr w:type="spellEnd"/>
      <w:r w:rsidRPr="00766AB1">
        <w:rPr>
          <w:sz w:val="30"/>
          <w:szCs w:val="30"/>
        </w:rPr>
        <w:t xml:space="preserve"> прошел республиканский турнир кондитерского искусства </w:t>
      </w:r>
      <w:proofErr w:type="spellStart"/>
      <w:r w:rsidRPr="00766AB1">
        <w:rPr>
          <w:sz w:val="30"/>
          <w:szCs w:val="30"/>
        </w:rPr>
        <w:t>Candy</w:t>
      </w:r>
      <w:proofErr w:type="spellEnd"/>
      <w:r w:rsidRPr="00766AB1">
        <w:rPr>
          <w:sz w:val="30"/>
          <w:szCs w:val="30"/>
        </w:rPr>
        <w:t xml:space="preserve"> </w:t>
      </w:r>
      <w:proofErr w:type="spellStart"/>
      <w:r w:rsidRPr="00766AB1">
        <w:rPr>
          <w:sz w:val="30"/>
          <w:szCs w:val="30"/>
        </w:rPr>
        <w:t>Battle</w:t>
      </w:r>
      <w:proofErr w:type="spellEnd"/>
      <w:r w:rsidRPr="00766AB1">
        <w:rPr>
          <w:sz w:val="30"/>
          <w:szCs w:val="30"/>
        </w:rPr>
        <w:t>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Национальное агентство по туризму организовало и провело обучающий семинар ”По следам ”</w:t>
      </w:r>
      <w:proofErr w:type="spellStart"/>
      <w:r w:rsidRPr="00766AB1">
        <w:rPr>
          <w:sz w:val="30"/>
          <w:szCs w:val="30"/>
        </w:rPr>
        <w:t>Фэста</w:t>
      </w:r>
      <w:proofErr w:type="spellEnd"/>
      <w:r w:rsidRPr="00766AB1">
        <w:rPr>
          <w:sz w:val="30"/>
          <w:szCs w:val="30"/>
        </w:rPr>
        <w:t xml:space="preserve"> экскурсоводов – 2017“, в котором внимание было уделено использованию кулинарных мастер-классов при проведении экскурсий.</w:t>
      </w:r>
    </w:p>
    <w:p w:rsidR="007C4AC7" w:rsidRPr="00766AB1" w:rsidRDefault="00FF555B" w:rsidP="00B917BC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 w:rsidR="00BF2012" w:rsidRPr="00766AB1">
        <w:rPr>
          <w:i/>
          <w:sz w:val="30"/>
          <w:szCs w:val="30"/>
        </w:rPr>
        <w:t xml:space="preserve"> в</w:t>
      </w:r>
      <w:r w:rsidR="007C4AC7" w:rsidRPr="00766AB1">
        <w:rPr>
          <w:i/>
          <w:sz w:val="30"/>
          <w:szCs w:val="30"/>
        </w:rPr>
        <w:t xml:space="preserve"> Гродненской области услуги общественного питания предоставляют 1 283 объекта общественного питания на 84,0 тыс. мест.</w:t>
      </w:r>
      <w:r w:rsidR="00B917BC">
        <w:rPr>
          <w:i/>
          <w:sz w:val="30"/>
          <w:szCs w:val="30"/>
        </w:rPr>
        <w:t xml:space="preserve"> </w:t>
      </w:r>
      <w:r w:rsidR="008808FB" w:rsidRPr="00766AB1">
        <w:rPr>
          <w:i/>
          <w:sz w:val="30"/>
          <w:szCs w:val="30"/>
        </w:rPr>
        <w:t>В</w:t>
      </w:r>
      <w:r w:rsidR="007C4AC7" w:rsidRPr="00766AB1">
        <w:rPr>
          <w:i/>
          <w:sz w:val="30"/>
          <w:szCs w:val="30"/>
        </w:rPr>
        <w:t xml:space="preserve"> 2016 г. всего открыто 36 объектов на 1 210 мест. На 1 января 2017 г. в области функционирует 24 объекта, специализирующихся на приготовлении блюд белорусской национальной кухни (на 1.01.2015 – 14), 27 специализированных объектов по реализации пива (на 1.01.2015 – 14), 28 объектов, специализированных по ассортименту реализуемой кулинарной продукции  (кофейни, чебуречные, пиццерии, блинные и др.) (на 1.01.2015 – 25).</w:t>
      </w:r>
    </w:p>
    <w:p w:rsidR="008808FB" w:rsidRPr="00766AB1" w:rsidRDefault="008808FB" w:rsidP="00860CB5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Решением Гродненского облисполкома от 21 октября 2016 г. № 602, утвержден План мероприятий по совершенствованию туристического сервиса в г. Гродно и Гродненском районе, включающий в себя мероприятия по подготовке объектов питания к обслуживанию иностранных гостей (наличие меню на иностранных языках, </w:t>
      </w:r>
      <w:r w:rsidRPr="00766AB1">
        <w:rPr>
          <w:i/>
          <w:sz w:val="30"/>
          <w:szCs w:val="30"/>
        </w:rPr>
        <w:lastRenderedPageBreak/>
        <w:t>разнообразие блюд национальной кухни, знание персоналом иностранных языков).</w:t>
      </w:r>
    </w:p>
    <w:p w:rsidR="008808FB" w:rsidRPr="00766AB1" w:rsidRDefault="008808FB" w:rsidP="00860CB5">
      <w:pPr>
        <w:ind w:right="-1" w:firstLine="709"/>
        <w:jc w:val="both"/>
        <w:rPr>
          <w:i/>
          <w:sz w:val="30"/>
          <w:szCs w:val="30"/>
          <w:lang w:val="be-BY"/>
        </w:rPr>
      </w:pPr>
      <w:r w:rsidRPr="00766AB1">
        <w:rPr>
          <w:i/>
          <w:sz w:val="30"/>
          <w:szCs w:val="30"/>
          <w:lang w:val="be-BY"/>
        </w:rPr>
        <w:t>10 января 2017 года состоялся гастрономический семинар для туристических организаций на базе 10 объектов общественного питания, расположенных в центральной части г. Гродно. 29 апреля 2017 года на Августовском канале состоялось свята беларускай кухні «Пікнік па-беларуску”.</w:t>
      </w: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1.8. Охотничий туризм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 xml:space="preserve">Развитию охотничьего туризма способствует богатство </w:t>
      </w:r>
      <w:r w:rsidRPr="00766AB1">
        <w:rPr>
          <w:iCs/>
          <w:szCs w:val="30"/>
        </w:rPr>
        <w:t>флоры и фауны Беларуси</w:t>
      </w:r>
      <w:r w:rsidRPr="00766AB1">
        <w:rPr>
          <w:szCs w:val="30"/>
        </w:rPr>
        <w:t xml:space="preserve">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proofErr w:type="gramStart"/>
      <w:r w:rsidRPr="00766AB1">
        <w:rPr>
          <w:sz w:val="30"/>
          <w:szCs w:val="30"/>
        </w:rPr>
        <w:t xml:space="preserve">Охота разрешена на 50 видов диких животных, в том числе на 21 вид </w:t>
      </w:r>
      <w:r w:rsidRPr="00766AB1">
        <w:rPr>
          <w:spacing w:val="-8"/>
          <w:sz w:val="30"/>
          <w:szCs w:val="30"/>
        </w:rPr>
        <w:t xml:space="preserve">млекопитающих </w:t>
      </w:r>
      <w:r w:rsidRPr="00766AB1">
        <w:rPr>
          <w:i/>
          <w:spacing w:val="-8"/>
          <w:sz w:val="30"/>
          <w:szCs w:val="30"/>
        </w:rPr>
        <w:t>(лось, кабан, косуля, олень, волк, лиса, заяц, белка, бобр и др.)</w:t>
      </w:r>
      <w:r w:rsidRPr="00766AB1">
        <w:rPr>
          <w:sz w:val="30"/>
          <w:szCs w:val="30"/>
        </w:rPr>
        <w:t xml:space="preserve"> и 29 видов птиц </w:t>
      </w:r>
      <w:r w:rsidRPr="00766AB1">
        <w:rPr>
          <w:i/>
          <w:sz w:val="30"/>
          <w:szCs w:val="30"/>
        </w:rPr>
        <w:t>(глухарь, тетерев, рябчик, кряква, чирок и др.)</w:t>
      </w:r>
      <w:r w:rsidRPr="00766AB1">
        <w:rPr>
          <w:sz w:val="30"/>
          <w:szCs w:val="30"/>
        </w:rPr>
        <w:t xml:space="preserve">. </w:t>
      </w:r>
      <w:proofErr w:type="gramEnd"/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 стране функционирует 196 охотничьих домиков (домов охотника, (рыбака), домов охотника и рыбака). Для туристов в охотхозяйствах созданы комфортные условия. В домах охотника оборудованы кухни, душевые, имеются каминные залы, бани, автостоянки, вольеры для собак.</w:t>
      </w:r>
    </w:p>
    <w:p w:rsidR="00A16F5D" w:rsidRPr="00B917BC" w:rsidRDefault="00766AB1" w:rsidP="00B917BC">
      <w:pPr>
        <w:ind w:right="-1" w:firstLine="709"/>
        <w:jc w:val="both"/>
        <w:rPr>
          <w:i/>
          <w:sz w:val="30"/>
          <w:szCs w:val="30"/>
          <w:lang w:val="be-BY"/>
        </w:rPr>
      </w:pPr>
      <w:r w:rsidRPr="00B917BC">
        <w:rPr>
          <w:i/>
          <w:sz w:val="30"/>
          <w:szCs w:val="30"/>
          <w:lang w:val="be-BY"/>
        </w:rPr>
        <w:t xml:space="preserve">Справочно: </w:t>
      </w:r>
      <w:r w:rsidR="008808FB" w:rsidRPr="00B917BC">
        <w:rPr>
          <w:i/>
          <w:sz w:val="30"/>
          <w:szCs w:val="30"/>
          <w:lang w:val="be-BY"/>
        </w:rPr>
        <w:t>Н</w:t>
      </w:r>
      <w:r w:rsidR="007C4AC7" w:rsidRPr="00B917BC">
        <w:rPr>
          <w:i/>
          <w:sz w:val="30"/>
          <w:szCs w:val="30"/>
          <w:lang w:val="be-BY"/>
        </w:rPr>
        <w:t>а 1 января 2017 года в Гродненской области функционирует  17 охотничьих домиков</w:t>
      </w:r>
      <w:r w:rsidR="00B326FE" w:rsidRPr="00B917BC">
        <w:rPr>
          <w:i/>
          <w:sz w:val="30"/>
          <w:szCs w:val="30"/>
          <w:lang w:val="be-BY"/>
        </w:rPr>
        <w:t>.</w:t>
      </w:r>
      <w:r w:rsidR="00B917BC" w:rsidRPr="00B917BC">
        <w:rPr>
          <w:i/>
          <w:sz w:val="30"/>
          <w:szCs w:val="30"/>
          <w:lang w:val="be-BY"/>
        </w:rPr>
        <w:t xml:space="preserve"> </w:t>
      </w:r>
      <w:r w:rsidR="00A16F5D" w:rsidRPr="00B917BC">
        <w:rPr>
          <w:i/>
          <w:sz w:val="30"/>
          <w:szCs w:val="30"/>
        </w:rPr>
        <w:t>Доходы от иностранного охотничьего туризма в 2016 году составили 109,4 тыс. бел</w:t>
      </w:r>
      <w:proofErr w:type="gramStart"/>
      <w:r w:rsidR="00A16F5D" w:rsidRPr="00B917BC">
        <w:rPr>
          <w:i/>
          <w:sz w:val="30"/>
          <w:szCs w:val="30"/>
        </w:rPr>
        <w:t>.</w:t>
      </w:r>
      <w:proofErr w:type="gramEnd"/>
      <w:r w:rsidR="00A16F5D" w:rsidRPr="00B917BC">
        <w:rPr>
          <w:i/>
          <w:sz w:val="30"/>
          <w:szCs w:val="30"/>
        </w:rPr>
        <w:t xml:space="preserve"> </w:t>
      </w:r>
      <w:proofErr w:type="gramStart"/>
      <w:r w:rsidR="00A16F5D" w:rsidRPr="00B917BC">
        <w:rPr>
          <w:i/>
          <w:sz w:val="30"/>
          <w:szCs w:val="30"/>
        </w:rPr>
        <w:t>р</w:t>
      </w:r>
      <w:proofErr w:type="gramEnd"/>
      <w:r w:rsidR="00A16F5D" w:rsidRPr="00B917BC">
        <w:rPr>
          <w:i/>
          <w:sz w:val="30"/>
          <w:szCs w:val="30"/>
        </w:rPr>
        <w:t>ублей, темп роста к 2015 году составил 159,6 %.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 xml:space="preserve">В Беларуси организация туристических экскурсий на действующие производства находится в начале пути развития, однако обладает значительным потенциалом. Развитие промышленного туризма служит дополнительной рекламой отечественной продукции, способствует продвижению территорий их расположения на рынке </w:t>
      </w:r>
      <w:proofErr w:type="spellStart"/>
      <w:r w:rsidRPr="00766AB1">
        <w:rPr>
          <w:szCs w:val="30"/>
        </w:rPr>
        <w:t>туруслуг</w:t>
      </w:r>
      <w:proofErr w:type="spellEnd"/>
      <w:r w:rsidRPr="00766AB1">
        <w:rPr>
          <w:szCs w:val="30"/>
        </w:rPr>
        <w:t>.</w:t>
      </w:r>
    </w:p>
    <w:p w:rsidR="00FF555B" w:rsidRPr="009D4922" w:rsidRDefault="002A0872" w:rsidP="009D4922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>Многие белорусские предприятия уже осуществляют прием и обслуживание экскурсионных групп.</w:t>
      </w:r>
    </w:p>
    <w:p w:rsidR="002A0872" w:rsidRPr="00766AB1" w:rsidRDefault="002A0872" w:rsidP="00860CB5">
      <w:pPr>
        <w:pStyle w:val="ac"/>
        <w:spacing w:before="120" w:line="280" w:lineRule="exact"/>
        <w:ind w:firstLine="0"/>
        <w:rPr>
          <w:b/>
          <w:i/>
          <w:szCs w:val="30"/>
        </w:rPr>
      </w:pPr>
      <w:r w:rsidRPr="00766AB1">
        <w:rPr>
          <w:b/>
          <w:i/>
          <w:szCs w:val="30"/>
        </w:rPr>
        <w:t xml:space="preserve">Справочно. </w:t>
      </w:r>
    </w:p>
    <w:p w:rsidR="007D1082" w:rsidRDefault="002A0872" w:rsidP="007D1082">
      <w:pPr>
        <w:pStyle w:val="ac"/>
        <w:spacing w:line="280" w:lineRule="exact"/>
        <w:ind w:left="728" w:right="-1" w:firstLine="708"/>
        <w:rPr>
          <w:szCs w:val="30"/>
        </w:rPr>
      </w:pPr>
      <w:proofErr w:type="gramStart"/>
      <w:r w:rsidRPr="00FF555B">
        <w:rPr>
          <w:szCs w:val="30"/>
        </w:rPr>
        <w:t>ОАО ”БЕЛАЗ“ – управляющая компания холдинга ”БЕЛАЗ-ХОЛДИНГ“, ОАО ”МТЗ“, ОАО ”МАЗ“, ОАО ”</w:t>
      </w:r>
      <w:proofErr w:type="spellStart"/>
      <w:r w:rsidRPr="00FF555B">
        <w:rPr>
          <w:szCs w:val="30"/>
        </w:rPr>
        <w:t>Крыница</w:t>
      </w:r>
      <w:proofErr w:type="spellEnd"/>
      <w:r w:rsidRPr="00FF555B">
        <w:rPr>
          <w:szCs w:val="30"/>
        </w:rPr>
        <w:t>“, ОАО ”Пивзавод ”</w:t>
      </w:r>
      <w:proofErr w:type="spellStart"/>
      <w:r w:rsidRPr="00FF555B">
        <w:rPr>
          <w:szCs w:val="30"/>
        </w:rPr>
        <w:t>Оливария</w:t>
      </w:r>
      <w:proofErr w:type="spellEnd"/>
      <w:r w:rsidRPr="00FF555B">
        <w:rPr>
          <w:szCs w:val="30"/>
        </w:rPr>
        <w:t>“, ОАО ”</w:t>
      </w:r>
      <w:proofErr w:type="spellStart"/>
      <w:r w:rsidRPr="00FF555B">
        <w:rPr>
          <w:szCs w:val="30"/>
        </w:rPr>
        <w:t>Слодыч</w:t>
      </w:r>
      <w:proofErr w:type="spellEnd"/>
      <w:r w:rsidRPr="00FF555B">
        <w:rPr>
          <w:szCs w:val="30"/>
        </w:rPr>
        <w:t>“, ЗАО ”Атлант“, СОАО ”Коммунарка“, ОАО ”</w:t>
      </w:r>
      <w:proofErr w:type="spellStart"/>
      <w:r w:rsidRPr="00FF555B">
        <w:rPr>
          <w:szCs w:val="30"/>
        </w:rPr>
        <w:t>Элема</w:t>
      </w:r>
      <w:proofErr w:type="spellEnd"/>
      <w:r w:rsidRPr="00FF555B">
        <w:rPr>
          <w:szCs w:val="30"/>
        </w:rPr>
        <w:t>“, ОАО ”Минский завод безалкогольных напитков“, ОАО ”</w:t>
      </w:r>
      <w:proofErr w:type="spellStart"/>
      <w:r w:rsidRPr="00FF555B">
        <w:rPr>
          <w:szCs w:val="30"/>
        </w:rPr>
        <w:t>Амкодор</w:t>
      </w:r>
      <w:proofErr w:type="spellEnd"/>
      <w:r w:rsidRPr="00FF555B">
        <w:rPr>
          <w:szCs w:val="30"/>
        </w:rPr>
        <w:t>“ – управляющая компания холдинга“, КУП ”</w:t>
      </w:r>
      <w:proofErr w:type="spellStart"/>
      <w:r w:rsidRPr="00FF555B">
        <w:rPr>
          <w:szCs w:val="30"/>
        </w:rPr>
        <w:t>Минскхлебпром</w:t>
      </w:r>
      <w:proofErr w:type="spellEnd"/>
      <w:r w:rsidRPr="00FF555B">
        <w:rPr>
          <w:szCs w:val="30"/>
        </w:rPr>
        <w:t>“ (хлебозавод № 6), ОАО ”Минский завод игристых вин“, ОАО ”Минский комбинат хлебопродуктов“, ОАО ”</w:t>
      </w:r>
      <w:proofErr w:type="spellStart"/>
      <w:r w:rsidRPr="00FF555B">
        <w:rPr>
          <w:szCs w:val="30"/>
        </w:rPr>
        <w:t>Верхнедвинский</w:t>
      </w:r>
      <w:proofErr w:type="spellEnd"/>
      <w:r w:rsidRPr="00FF555B">
        <w:rPr>
          <w:szCs w:val="30"/>
        </w:rPr>
        <w:t xml:space="preserve"> </w:t>
      </w:r>
      <w:proofErr w:type="spellStart"/>
      <w:r w:rsidRPr="00FF555B">
        <w:rPr>
          <w:szCs w:val="30"/>
        </w:rPr>
        <w:t>маслосырзавод</w:t>
      </w:r>
      <w:proofErr w:type="spellEnd"/>
      <w:r w:rsidRPr="00FF555B">
        <w:rPr>
          <w:szCs w:val="30"/>
        </w:rPr>
        <w:t>“, ОАО ”Витебский картонажно-полиграфический комбинат Покровский“, СООО ”</w:t>
      </w:r>
      <w:proofErr w:type="spellStart"/>
      <w:r w:rsidRPr="00FF555B">
        <w:rPr>
          <w:szCs w:val="30"/>
        </w:rPr>
        <w:t>Двинский</w:t>
      </w:r>
      <w:proofErr w:type="spellEnd"/>
      <w:r w:rsidRPr="00FF555B">
        <w:rPr>
          <w:szCs w:val="30"/>
        </w:rPr>
        <w:t xml:space="preserve"> Бровар“, ОАО ”</w:t>
      </w:r>
      <w:proofErr w:type="spellStart"/>
      <w:r w:rsidRPr="00FF555B">
        <w:rPr>
          <w:szCs w:val="30"/>
        </w:rPr>
        <w:t>Рудаково</w:t>
      </w:r>
      <w:proofErr w:type="spellEnd"/>
      <w:r w:rsidRPr="00FF555B">
        <w:rPr>
          <w:szCs w:val="30"/>
        </w:rPr>
        <w:t>“, ПУП</w:t>
      </w:r>
      <w:proofErr w:type="gramEnd"/>
      <w:r w:rsidRPr="00FF555B">
        <w:rPr>
          <w:szCs w:val="30"/>
        </w:rPr>
        <w:t xml:space="preserve"> ”Полоцкие напитки и концентраты“. </w:t>
      </w:r>
    </w:p>
    <w:p w:rsidR="00FF555B" w:rsidRPr="00FF555B" w:rsidRDefault="00FF555B" w:rsidP="007D1082">
      <w:pPr>
        <w:pStyle w:val="ac"/>
        <w:spacing w:line="280" w:lineRule="exact"/>
        <w:ind w:left="728" w:right="-1" w:firstLine="708"/>
        <w:rPr>
          <w:szCs w:val="30"/>
        </w:rPr>
      </w:pPr>
    </w:p>
    <w:p w:rsidR="007D1082" w:rsidRPr="00766AB1" w:rsidRDefault="00FF555B" w:rsidP="00B917BC">
      <w:pPr>
        <w:pStyle w:val="ac"/>
        <w:spacing w:line="280" w:lineRule="exact"/>
        <w:ind w:right="-1" w:firstLine="709"/>
        <w:rPr>
          <w:i/>
          <w:szCs w:val="30"/>
        </w:rPr>
      </w:pPr>
      <w:r w:rsidRPr="00766AB1">
        <w:rPr>
          <w:i/>
          <w:szCs w:val="30"/>
          <w:lang w:val="be-BY"/>
        </w:rPr>
        <w:t>Справочно:</w:t>
      </w:r>
      <w:r w:rsidR="00766AB1" w:rsidRPr="00766AB1">
        <w:rPr>
          <w:i/>
          <w:szCs w:val="30"/>
        </w:rPr>
        <w:t xml:space="preserve"> </w:t>
      </w:r>
      <w:r w:rsidR="008808FB" w:rsidRPr="00766AB1">
        <w:rPr>
          <w:i/>
          <w:szCs w:val="30"/>
        </w:rPr>
        <w:t xml:space="preserve">Наиболее посещаемые </w:t>
      </w:r>
      <w:r w:rsidR="00B326FE" w:rsidRPr="00766AB1">
        <w:rPr>
          <w:i/>
          <w:szCs w:val="30"/>
        </w:rPr>
        <w:t xml:space="preserve">промышленные </w:t>
      </w:r>
      <w:r w:rsidR="007D1082" w:rsidRPr="00766AB1">
        <w:rPr>
          <w:i/>
          <w:szCs w:val="30"/>
        </w:rPr>
        <w:t xml:space="preserve">предприятия </w:t>
      </w:r>
      <w:r w:rsidR="00B326FE" w:rsidRPr="00766AB1">
        <w:rPr>
          <w:i/>
          <w:szCs w:val="30"/>
        </w:rPr>
        <w:t>Гродненской области – ОАО «Стеклозавод «Неман», ОАО «Лидское пиво», ОАО «Молочный мир», РУП «Белорусская атомная станция» и др.</w:t>
      </w:r>
      <w:r w:rsidR="00B917BC">
        <w:rPr>
          <w:i/>
          <w:szCs w:val="30"/>
        </w:rPr>
        <w:t xml:space="preserve"> </w:t>
      </w:r>
      <w:r w:rsidR="003F0EC6" w:rsidRPr="00766AB1">
        <w:rPr>
          <w:i/>
          <w:szCs w:val="30"/>
        </w:rPr>
        <w:lastRenderedPageBreak/>
        <w:t xml:space="preserve">Всего в Гродненской области за январь-апрель 2017 года экскурсии по производственному туризму были проведены на 137 предприятиях для 22 939 человек, из которых  20 954 учащиеся среднеобразовательных школ и 326 – иностранные граждане. Предприятиями Гродненской области было заработано </w:t>
      </w:r>
      <w:r w:rsidR="00F85AF8" w:rsidRPr="00766AB1">
        <w:rPr>
          <w:i/>
          <w:szCs w:val="30"/>
        </w:rPr>
        <w:t>11 990,5 руб.</w:t>
      </w:r>
      <w:r w:rsidR="003F0EC6" w:rsidRPr="00766AB1">
        <w:rPr>
          <w:i/>
          <w:szCs w:val="30"/>
        </w:rPr>
        <w:t xml:space="preserve"> </w:t>
      </w:r>
    </w:p>
    <w:p w:rsidR="002A0872" w:rsidRPr="00766AB1" w:rsidRDefault="002A0872" w:rsidP="007D1082">
      <w:pPr>
        <w:pStyle w:val="ac"/>
        <w:spacing w:line="280" w:lineRule="exact"/>
        <w:ind w:right="-1"/>
        <w:rPr>
          <w:i/>
          <w:szCs w:val="30"/>
        </w:rPr>
      </w:pPr>
      <w:r w:rsidRPr="00766AB1">
        <w:rPr>
          <w:b/>
          <w:szCs w:val="30"/>
        </w:rPr>
        <w:t>1.10. Военно-исторический туризм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 xml:space="preserve">Сегодня в моду входит форт-туризм – поездки в страны и города, где проходили знаменитые сражения разных времен и народов. Иностранным и белорусским туристам предоставлена возможность посетить Брестскую крепость и Линию Сталина, места боев Первой мировой войны, памятники в честь сражений с французами и шведами, памятные знаки о битвах далекого средневековья. 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>Ежегодно проходят средневековые фестивали (</w:t>
      </w:r>
      <w:r w:rsidRPr="00766AB1">
        <w:rPr>
          <w:bCs/>
          <w:szCs w:val="30"/>
        </w:rPr>
        <w:t>«Эпоха рыцарства»</w:t>
      </w:r>
      <w:r w:rsidRPr="00766AB1">
        <w:rPr>
          <w:szCs w:val="30"/>
        </w:rPr>
        <w:t xml:space="preserve">, «Наш </w:t>
      </w:r>
      <w:proofErr w:type="spellStart"/>
      <w:r w:rsidRPr="00766AB1">
        <w:rPr>
          <w:szCs w:val="30"/>
        </w:rPr>
        <w:t>Грюнвальд</w:t>
      </w:r>
      <w:proofErr w:type="spellEnd"/>
      <w:r w:rsidRPr="00766AB1">
        <w:rPr>
          <w:szCs w:val="30"/>
        </w:rPr>
        <w:t>», «Рыцари четырех эпох», «</w:t>
      </w:r>
      <w:proofErr w:type="spellStart"/>
      <w:r w:rsidRPr="00766AB1">
        <w:rPr>
          <w:szCs w:val="30"/>
        </w:rPr>
        <w:t>Гонару</w:t>
      </w:r>
      <w:proofErr w:type="spellEnd"/>
      <w:r w:rsidRPr="00766AB1">
        <w:rPr>
          <w:szCs w:val="30"/>
        </w:rPr>
        <w:t xml:space="preserve"> </w:t>
      </w:r>
      <w:proofErr w:type="spellStart"/>
      <w:r w:rsidRPr="00766AB1">
        <w:rPr>
          <w:szCs w:val="30"/>
        </w:rPr>
        <w:t>Продкаў</w:t>
      </w:r>
      <w:proofErr w:type="spellEnd"/>
      <w:r w:rsidRPr="00766AB1">
        <w:rPr>
          <w:szCs w:val="30"/>
        </w:rPr>
        <w:t xml:space="preserve"> – 2017», «Путь Викингов», «</w:t>
      </w:r>
      <w:proofErr w:type="spellStart"/>
      <w:r w:rsidRPr="00766AB1">
        <w:rPr>
          <w:szCs w:val="30"/>
        </w:rPr>
        <w:t>Менск</w:t>
      </w:r>
      <w:proofErr w:type="spellEnd"/>
      <w:r w:rsidRPr="00766AB1">
        <w:rPr>
          <w:szCs w:val="30"/>
        </w:rPr>
        <w:t xml:space="preserve"> </w:t>
      </w:r>
      <w:proofErr w:type="spellStart"/>
      <w:r w:rsidRPr="00766AB1">
        <w:rPr>
          <w:szCs w:val="30"/>
        </w:rPr>
        <w:t>старажытны</w:t>
      </w:r>
      <w:proofErr w:type="spellEnd"/>
      <w:r w:rsidRPr="00766AB1">
        <w:rPr>
          <w:szCs w:val="30"/>
        </w:rPr>
        <w:t>» и др.). Реконструируются битвы разных времен – от разгрома армии Наполеона до сражений Великой Отечественной войны.</w:t>
      </w:r>
    </w:p>
    <w:p w:rsidR="00A16F5D" w:rsidRPr="00766AB1" w:rsidRDefault="00FF555B" w:rsidP="00B917BC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  <w:lang w:val="be-BY"/>
        </w:rPr>
        <w:t>Справочно:</w:t>
      </w:r>
      <w:r w:rsidR="00766AB1" w:rsidRPr="00766AB1">
        <w:rPr>
          <w:i/>
          <w:szCs w:val="30"/>
        </w:rPr>
        <w:t xml:space="preserve"> ф</w:t>
      </w:r>
      <w:r w:rsidR="00B326FE" w:rsidRPr="00766AB1">
        <w:rPr>
          <w:i/>
          <w:szCs w:val="30"/>
        </w:rPr>
        <w:t xml:space="preserve">орты Гродненской крепости, возведенные в конце 19 века, становятся местом притяжения туристов, являются выдающимися достопримечательностями Гродненского района, архитектурными памятниками и образцами фортификационного искусства. Форт № 4 Гродненской крепости </w:t>
      </w:r>
      <w:proofErr w:type="spellStart"/>
      <w:r w:rsidR="00B326FE" w:rsidRPr="00766AB1">
        <w:rPr>
          <w:i/>
          <w:szCs w:val="30"/>
        </w:rPr>
        <w:t>музеефицирован</w:t>
      </w:r>
      <w:proofErr w:type="spellEnd"/>
      <w:r w:rsidR="00B326FE" w:rsidRPr="00766AB1">
        <w:rPr>
          <w:i/>
          <w:szCs w:val="30"/>
        </w:rPr>
        <w:t xml:space="preserve"> и открыт для посещения туристических групп.</w:t>
      </w:r>
      <w:r w:rsidR="00B917BC">
        <w:rPr>
          <w:i/>
          <w:szCs w:val="30"/>
        </w:rPr>
        <w:t xml:space="preserve"> </w:t>
      </w:r>
      <w:r w:rsidR="00A16F5D" w:rsidRPr="00766AB1">
        <w:rPr>
          <w:i/>
          <w:szCs w:val="30"/>
        </w:rPr>
        <w:t xml:space="preserve">Уже стал традиционным военно-исторический фестиваль "Тропой забытой войны" в г. Сморгонь, в рамках </w:t>
      </w:r>
      <w:proofErr w:type="gramStart"/>
      <w:r w:rsidR="00A16F5D" w:rsidRPr="00766AB1">
        <w:rPr>
          <w:i/>
          <w:szCs w:val="30"/>
        </w:rPr>
        <w:t>которого</w:t>
      </w:r>
      <w:proofErr w:type="gramEnd"/>
      <w:r w:rsidR="00A16F5D" w:rsidRPr="00766AB1">
        <w:rPr>
          <w:i/>
          <w:szCs w:val="30"/>
        </w:rPr>
        <w:t xml:space="preserve"> проходят театрализованные реконструкции боев с участием членов военно-исторических клубов и униформистских общественных объединений, посвященные событиям Первой мировой войны.</w:t>
      </w:r>
    </w:p>
    <w:p w:rsidR="002A0872" w:rsidRPr="00766AB1" w:rsidRDefault="002A0872" w:rsidP="00860CB5">
      <w:pPr>
        <w:pStyle w:val="ad"/>
        <w:ind w:right="-1" w:firstLine="709"/>
        <w:rPr>
          <w:sz w:val="30"/>
          <w:szCs w:val="30"/>
        </w:rPr>
      </w:pPr>
      <w:r w:rsidRPr="00766AB1">
        <w:rPr>
          <w:sz w:val="30"/>
          <w:szCs w:val="30"/>
        </w:rPr>
        <w:t>1.11. Религиозный туризм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>В Беларуси переплелись традиции Востока и Запада, каждая из религий оставила свой духовный и материальный след на белорусской земле. В нашей стране зарегистрировано 26 религиозных конфессий и направлений. Общая численность действующих в Беларуси культовых зданий составляет свыше 2,6 тыс.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>Очистить душу, открыть для себя благодать святых мест, прикоснуться к чудотворным иконам, приобрести новый духовный опыт – все это можно сделать в рамках экскурсионных и туристических маршрутов религиозной тематики.</w:t>
      </w:r>
    </w:p>
    <w:p w:rsidR="002A0872" w:rsidRPr="00766AB1" w:rsidRDefault="002A0872" w:rsidP="00860CB5">
      <w:pPr>
        <w:pStyle w:val="ac"/>
        <w:ind w:right="-1" w:firstLine="708"/>
        <w:rPr>
          <w:szCs w:val="30"/>
        </w:rPr>
      </w:pPr>
      <w:r w:rsidRPr="00766AB1">
        <w:rPr>
          <w:szCs w:val="30"/>
        </w:rPr>
        <w:t xml:space="preserve">Желающие стать настоящими пилигримами и совершить сакральное паломничество с молитвами и постом, участием в службах и беседой с духовным наставником могут обратиться в паломнические отделы </w:t>
      </w:r>
      <w:r w:rsidRPr="00766AB1">
        <w:rPr>
          <w:szCs w:val="30"/>
        </w:rPr>
        <w:lastRenderedPageBreak/>
        <w:t>белорусских православных и католических епархий, Иудейское религиозное объединение.</w:t>
      </w:r>
    </w:p>
    <w:p w:rsidR="00B917BC" w:rsidRDefault="00FF555B" w:rsidP="00B917BC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  <w:lang w:val="be-BY"/>
        </w:rPr>
        <w:t>Справочно:</w:t>
      </w:r>
      <w:r w:rsidR="00766AB1" w:rsidRPr="00766AB1">
        <w:rPr>
          <w:i/>
          <w:szCs w:val="30"/>
        </w:rPr>
        <w:t xml:space="preserve"> в</w:t>
      </w:r>
      <w:r w:rsidR="007C4AC7" w:rsidRPr="00766AB1">
        <w:rPr>
          <w:i/>
          <w:szCs w:val="30"/>
        </w:rPr>
        <w:t xml:space="preserve"> Гродненской области соседствуют множество религий, поэтому туристы могут встретить различные культовые сооружения. К древним памятникам религии относятся:</w:t>
      </w:r>
      <w:r w:rsidR="00B917BC">
        <w:rPr>
          <w:i/>
          <w:szCs w:val="30"/>
        </w:rPr>
        <w:t xml:space="preserve"> </w:t>
      </w:r>
    </w:p>
    <w:p w:rsidR="007C4AC7" w:rsidRPr="00766AB1" w:rsidRDefault="007C4AC7" w:rsidP="00B917BC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православные святыни (Борисоглебская церковь, Свято-Успенский </w:t>
      </w:r>
      <w:proofErr w:type="spellStart"/>
      <w:r w:rsidRPr="00766AB1">
        <w:rPr>
          <w:i/>
          <w:szCs w:val="30"/>
        </w:rPr>
        <w:t>Жировичский</w:t>
      </w:r>
      <w:proofErr w:type="spellEnd"/>
      <w:r w:rsidRPr="00766AB1">
        <w:rPr>
          <w:i/>
          <w:szCs w:val="30"/>
        </w:rPr>
        <w:t xml:space="preserve"> монастырь, Свято-Покровский кафедральный собор, Церковь Рождества Богородицы в </w:t>
      </w:r>
      <w:proofErr w:type="spellStart"/>
      <w:r w:rsidRPr="00766AB1">
        <w:rPr>
          <w:i/>
          <w:szCs w:val="30"/>
        </w:rPr>
        <w:t>Мурованке</w:t>
      </w:r>
      <w:proofErr w:type="spellEnd"/>
      <w:r w:rsidRPr="00766AB1">
        <w:rPr>
          <w:i/>
          <w:szCs w:val="30"/>
        </w:rPr>
        <w:t xml:space="preserve">, Церковь Святого Михаила в д. </w:t>
      </w:r>
      <w:proofErr w:type="spellStart"/>
      <w:r w:rsidRPr="00766AB1">
        <w:rPr>
          <w:i/>
          <w:szCs w:val="30"/>
        </w:rPr>
        <w:t>Сынковичи</w:t>
      </w:r>
      <w:proofErr w:type="spellEnd"/>
      <w:r w:rsidRPr="00766AB1">
        <w:rPr>
          <w:i/>
          <w:szCs w:val="30"/>
        </w:rPr>
        <w:t xml:space="preserve"> и др.);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костелы (Святой Троицы </w:t>
      </w:r>
      <w:proofErr w:type="gramStart"/>
      <w:r w:rsidRPr="00766AB1">
        <w:rPr>
          <w:i/>
          <w:szCs w:val="30"/>
        </w:rPr>
        <w:t xml:space="preserve">в </w:t>
      </w:r>
      <w:proofErr w:type="spellStart"/>
      <w:r w:rsidRPr="00766AB1">
        <w:rPr>
          <w:i/>
          <w:szCs w:val="30"/>
        </w:rPr>
        <w:t>аг</w:t>
      </w:r>
      <w:proofErr w:type="spellEnd"/>
      <w:proofErr w:type="gramEnd"/>
      <w:r w:rsidRPr="00766AB1">
        <w:rPr>
          <w:i/>
          <w:szCs w:val="30"/>
        </w:rPr>
        <w:t xml:space="preserve">. </w:t>
      </w:r>
      <w:proofErr w:type="spellStart"/>
      <w:proofErr w:type="gramStart"/>
      <w:r w:rsidRPr="00766AB1">
        <w:rPr>
          <w:i/>
          <w:szCs w:val="30"/>
        </w:rPr>
        <w:t>Гервяты</w:t>
      </w:r>
      <w:proofErr w:type="spellEnd"/>
      <w:r w:rsidRPr="00766AB1">
        <w:rPr>
          <w:i/>
          <w:szCs w:val="30"/>
        </w:rPr>
        <w:t xml:space="preserve">, Фарный костел св. Франциска </w:t>
      </w:r>
      <w:proofErr w:type="spellStart"/>
      <w:r w:rsidRPr="00766AB1">
        <w:rPr>
          <w:i/>
          <w:szCs w:val="30"/>
        </w:rPr>
        <w:t>Ксаверия</w:t>
      </w:r>
      <w:proofErr w:type="spellEnd"/>
      <w:r w:rsidRPr="00766AB1">
        <w:rPr>
          <w:i/>
          <w:szCs w:val="30"/>
        </w:rPr>
        <w:t xml:space="preserve">, Отыскания св. Креста Гродно (бернардинцев), Костел Преображения Господнего в г. </w:t>
      </w:r>
      <w:proofErr w:type="spellStart"/>
      <w:r w:rsidRPr="00766AB1">
        <w:rPr>
          <w:i/>
          <w:szCs w:val="30"/>
        </w:rPr>
        <w:t>Новогрудок</w:t>
      </w:r>
      <w:proofErr w:type="spellEnd"/>
      <w:r w:rsidRPr="00766AB1">
        <w:rPr>
          <w:i/>
          <w:szCs w:val="30"/>
        </w:rPr>
        <w:t xml:space="preserve">, Костел св. апостола Андрея в г. Слоним и др.); </w:t>
      </w:r>
      <w:proofErr w:type="gramEnd"/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мусульманские мечети (мечети в г. </w:t>
      </w:r>
      <w:proofErr w:type="spellStart"/>
      <w:r w:rsidRPr="00766AB1">
        <w:rPr>
          <w:i/>
          <w:szCs w:val="30"/>
        </w:rPr>
        <w:t>Ивье</w:t>
      </w:r>
      <w:proofErr w:type="spellEnd"/>
      <w:r w:rsidRPr="00766AB1">
        <w:rPr>
          <w:i/>
          <w:szCs w:val="30"/>
        </w:rPr>
        <w:t xml:space="preserve">, г. Слоним, г. </w:t>
      </w:r>
      <w:proofErr w:type="spellStart"/>
      <w:r w:rsidRPr="00766AB1">
        <w:rPr>
          <w:i/>
          <w:szCs w:val="30"/>
        </w:rPr>
        <w:t>Новогрудок</w:t>
      </w:r>
      <w:proofErr w:type="spellEnd"/>
      <w:r w:rsidRPr="00766AB1">
        <w:rPr>
          <w:i/>
          <w:szCs w:val="30"/>
        </w:rPr>
        <w:t>);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Лютеранская кирха в г. Гродно; 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иудейские синагоги (Большая хоральная </w:t>
      </w:r>
      <w:proofErr w:type="spellStart"/>
      <w:r w:rsidRPr="00766AB1">
        <w:rPr>
          <w:i/>
          <w:szCs w:val="30"/>
        </w:rPr>
        <w:t>синанога</w:t>
      </w:r>
      <w:proofErr w:type="spellEnd"/>
      <w:r w:rsidRPr="00766AB1">
        <w:rPr>
          <w:i/>
          <w:szCs w:val="30"/>
        </w:rPr>
        <w:t>, синагога в г. Слоним, синагога в д. Индура и др.).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>Еврейское наследие также способствует развитию ностальгического туризма, так в XIX в. еврейское население составляло порядка 80-90 % численности некоторых городов Гродненской области.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Ключевое место в еврейском наследии Гродненской области принадлежит раввину </w:t>
      </w:r>
      <w:proofErr w:type="spellStart"/>
      <w:r w:rsidRPr="00766AB1">
        <w:rPr>
          <w:i/>
          <w:szCs w:val="30"/>
        </w:rPr>
        <w:t>Хафец</w:t>
      </w:r>
      <w:proofErr w:type="spellEnd"/>
      <w:r w:rsidRPr="00766AB1">
        <w:rPr>
          <w:i/>
          <w:szCs w:val="30"/>
        </w:rPr>
        <w:t xml:space="preserve">-Хаиму, внесшему значительный вклад в развитие иудаизма. В </w:t>
      </w:r>
      <w:proofErr w:type="spellStart"/>
      <w:r w:rsidRPr="00766AB1">
        <w:rPr>
          <w:i/>
          <w:szCs w:val="30"/>
        </w:rPr>
        <w:t>г.п</w:t>
      </w:r>
      <w:proofErr w:type="spellEnd"/>
      <w:r w:rsidRPr="00766AB1">
        <w:rPr>
          <w:i/>
          <w:szCs w:val="30"/>
        </w:rPr>
        <w:t>. Радунь (</w:t>
      </w:r>
      <w:proofErr w:type="spellStart"/>
      <w:r w:rsidRPr="00766AB1">
        <w:rPr>
          <w:i/>
          <w:szCs w:val="30"/>
        </w:rPr>
        <w:t>Вороновский</w:t>
      </w:r>
      <w:proofErr w:type="spellEnd"/>
      <w:r w:rsidRPr="00766AB1">
        <w:rPr>
          <w:i/>
          <w:szCs w:val="30"/>
        </w:rPr>
        <w:t xml:space="preserve"> р-н) сохранилась могила этого пророка. </w:t>
      </w:r>
    </w:p>
    <w:p w:rsidR="007C4AC7" w:rsidRPr="00766AB1" w:rsidRDefault="007C4AC7" w:rsidP="007C4AC7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Помимо синагог туристов с еврейскими корнями, в частности из Израиля и США, притягивают места, связанные с еврейским прошлым: Гродненское гетто, музей еврейского сопротивления в г. </w:t>
      </w:r>
      <w:proofErr w:type="spellStart"/>
      <w:r w:rsidRPr="00766AB1">
        <w:rPr>
          <w:i/>
          <w:szCs w:val="30"/>
        </w:rPr>
        <w:t>Новогрудке</w:t>
      </w:r>
      <w:proofErr w:type="spellEnd"/>
      <w:r w:rsidRPr="00766AB1">
        <w:rPr>
          <w:i/>
          <w:szCs w:val="30"/>
        </w:rPr>
        <w:t>, Большая хоральная синагога в г. Гродно и др.</w:t>
      </w:r>
    </w:p>
    <w:p w:rsidR="002A0872" w:rsidRDefault="007C4AC7" w:rsidP="00860CB5">
      <w:pPr>
        <w:pStyle w:val="ac"/>
        <w:ind w:right="-1" w:firstLine="708"/>
        <w:rPr>
          <w:i/>
          <w:szCs w:val="30"/>
        </w:rPr>
      </w:pPr>
      <w:r w:rsidRPr="00766AB1">
        <w:rPr>
          <w:i/>
          <w:szCs w:val="30"/>
        </w:rPr>
        <w:t xml:space="preserve">В </w:t>
      </w:r>
      <w:r w:rsidRPr="009D4922">
        <w:rPr>
          <w:i/>
          <w:szCs w:val="30"/>
        </w:rPr>
        <w:t xml:space="preserve">целом, религиозные памятники Гродненской области в 2016 году посетило более 50 тысяч человек. Причем знаменитую православную святыню – Свято-Успенский </w:t>
      </w:r>
      <w:proofErr w:type="spellStart"/>
      <w:r w:rsidRPr="009D4922">
        <w:rPr>
          <w:i/>
          <w:szCs w:val="30"/>
        </w:rPr>
        <w:t>Жировичский</w:t>
      </w:r>
      <w:proofErr w:type="spellEnd"/>
      <w:r w:rsidRPr="009D4922">
        <w:rPr>
          <w:i/>
          <w:szCs w:val="30"/>
        </w:rPr>
        <w:t xml:space="preserve"> монастырь посетило 37 тысяч человек, 10 тысяч их которых – иностранцы.</w:t>
      </w:r>
    </w:p>
    <w:p w:rsidR="00B917BC" w:rsidRPr="009D4922" w:rsidRDefault="00B917BC" w:rsidP="00860CB5">
      <w:pPr>
        <w:pStyle w:val="ac"/>
        <w:ind w:right="-1" w:firstLine="708"/>
        <w:rPr>
          <w:i/>
          <w:sz w:val="40"/>
          <w:szCs w:val="40"/>
        </w:rPr>
      </w:pPr>
    </w:p>
    <w:p w:rsidR="002A0872" w:rsidRPr="00F454F9" w:rsidRDefault="002A0872" w:rsidP="00F454F9">
      <w:pPr>
        <w:pStyle w:val="11"/>
        <w:tabs>
          <w:tab w:val="left" w:pos="993"/>
        </w:tabs>
        <w:ind w:left="0" w:right="-1"/>
        <w:jc w:val="center"/>
        <w:rPr>
          <w:sz w:val="36"/>
          <w:szCs w:val="36"/>
        </w:rPr>
      </w:pPr>
      <w:r w:rsidRPr="00F454F9">
        <w:rPr>
          <w:b/>
          <w:sz w:val="36"/>
          <w:szCs w:val="36"/>
        </w:rPr>
        <w:t xml:space="preserve">2. </w:t>
      </w:r>
      <w:r w:rsidR="009D4922" w:rsidRPr="00F454F9">
        <w:rPr>
          <w:b/>
          <w:sz w:val="36"/>
          <w:szCs w:val="36"/>
        </w:rPr>
        <w:t>ТУРИСТИЧЕСКАЯ ИНДУСТРИЯ РЕСПУБЛИКИ БЕЛАРУСЬ</w:t>
      </w:r>
    </w:p>
    <w:p w:rsidR="002A0872" w:rsidRPr="00766AB1" w:rsidRDefault="002A0872" w:rsidP="00860CB5">
      <w:pPr>
        <w:jc w:val="center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Данные Министерства спорта и туризма Республики Беларусь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135"/>
        <w:gridCol w:w="1133"/>
        <w:gridCol w:w="1134"/>
        <w:gridCol w:w="1276"/>
        <w:gridCol w:w="1134"/>
        <w:gridCol w:w="1276"/>
      </w:tblGrid>
      <w:tr w:rsidR="002A0872" w:rsidRPr="00766AB1" w:rsidTr="00E80D57">
        <w:tc>
          <w:tcPr>
            <w:tcW w:w="1276" w:type="dxa"/>
            <w:vMerge w:val="restart"/>
            <w:shd w:val="clear" w:color="auto" w:fill="FFFFFF"/>
          </w:tcPr>
          <w:p w:rsidR="002A0872" w:rsidRPr="00766AB1" w:rsidRDefault="002A0872" w:rsidP="00E80D57">
            <w:pPr>
              <w:jc w:val="center"/>
              <w:rPr>
                <w:sz w:val="30"/>
                <w:szCs w:val="30"/>
              </w:rPr>
            </w:pPr>
          </w:p>
          <w:p w:rsidR="002A0872" w:rsidRPr="00766AB1" w:rsidRDefault="002A0872" w:rsidP="00E80D57">
            <w:pPr>
              <w:jc w:val="center"/>
              <w:rPr>
                <w:sz w:val="30"/>
                <w:szCs w:val="30"/>
              </w:rPr>
            </w:pPr>
          </w:p>
          <w:p w:rsidR="002A0872" w:rsidRPr="00766AB1" w:rsidRDefault="002A0872" w:rsidP="00E80D57">
            <w:pPr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Дата </w:t>
            </w:r>
          </w:p>
        </w:tc>
        <w:tc>
          <w:tcPr>
            <w:tcW w:w="2411" w:type="dxa"/>
            <w:gridSpan w:val="2"/>
            <w:shd w:val="clear" w:color="auto" w:fill="FFFFFF"/>
          </w:tcPr>
          <w:p w:rsidR="002A0872" w:rsidRPr="00766AB1" w:rsidRDefault="002A0872" w:rsidP="00E80D57">
            <w:pPr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Санаторно-курортные и оздоровительные организации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2A0872" w:rsidRPr="00766AB1" w:rsidRDefault="002A0872" w:rsidP="00E80D57">
            <w:pPr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Гостиницы и аналогичные средства размещения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A0872" w:rsidRPr="00766AB1" w:rsidRDefault="002A0872" w:rsidP="00E80D57">
            <w:pPr>
              <w:ind w:left="-56" w:right="-80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Дома </w:t>
            </w:r>
            <w:r w:rsidRPr="00766AB1">
              <w:rPr>
                <w:spacing w:val="-4"/>
                <w:sz w:val="30"/>
                <w:szCs w:val="30"/>
              </w:rPr>
              <w:t>охотников</w:t>
            </w:r>
            <w:r w:rsidRPr="00766AB1">
              <w:rPr>
                <w:sz w:val="30"/>
                <w:szCs w:val="30"/>
              </w:rPr>
              <w:t xml:space="preserve"> </w:t>
            </w:r>
            <w:r w:rsidRPr="00766AB1">
              <w:rPr>
                <w:spacing w:val="-8"/>
                <w:sz w:val="30"/>
                <w:szCs w:val="30"/>
              </w:rPr>
              <w:t>и охотничь</w:t>
            </w:r>
            <w:r w:rsidRPr="00766AB1">
              <w:rPr>
                <w:spacing w:val="-8"/>
                <w:sz w:val="30"/>
                <w:szCs w:val="30"/>
              </w:rPr>
              <w:lastRenderedPageBreak/>
              <w:t>и</w:t>
            </w:r>
            <w:r w:rsidRPr="00766AB1">
              <w:rPr>
                <w:spacing w:val="-4"/>
                <w:sz w:val="30"/>
                <w:szCs w:val="30"/>
              </w:rPr>
              <w:t xml:space="preserve"> </w:t>
            </w:r>
            <w:r w:rsidRPr="00766AB1">
              <w:rPr>
                <w:sz w:val="30"/>
                <w:szCs w:val="30"/>
              </w:rPr>
              <w:t xml:space="preserve">хозяйства </w:t>
            </w:r>
            <w:r w:rsidRPr="00766AB1">
              <w:rPr>
                <w:spacing w:val="-12"/>
                <w:sz w:val="30"/>
                <w:szCs w:val="30"/>
              </w:rPr>
              <w:t>(количество)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A0872" w:rsidRPr="00766AB1" w:rsidRDefault="002A0872" w:rsidP="00E80D57">
            <w:pPr>
              <w:ind w:left="-110" w:right="-116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lastRenderedPageBreak/>
              <w:t xml:space="preserve">Агро-усадьбы </w:t>
            </w:r>
            <w:r w:rsidRPr="00766AB1">
              <w:rPr>
                <w:spacing w:val="-16"/>
                <w:sz w:val="30"/>
                <w:szCs w:val="30"/>
              </w:rPr>
              <w:t>(количество)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A0872" w:rsidRPr="00766AB1" w:rsidRDefault="002A0872" w:rsidP="00E80D57">
            <w:pPr>
              <w:ind w:left="-74" w:right="-88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Стоянки для </w:t>
            </w:r>
            <w:proofErr w:type="spellStart"/>
            <w:r w:rsidRPr="00766AB1">
              <w:rPr>
                <w:sz w:val="30"/>
                <w:szCs w:val="30"/>
              </w:rPr>
              <w:t>кемперов</w:t>
            </w:r>
            <w:proofErr w:type="spellEnd"/>
            <w:r w:rsidRPr="00766AB1">
              <w:rPr>
                <w:sz w:val="30"/>
                <w:szCs w:val="30"/>
              </w:rPr>
              <w:t xml:space="preserve"> </w:t>
            </w:r>
            <w:r w:rsidRPr="00766AB1">
              <w:rPr>
                <w:spacing w:val="-12"/>
                <w:sz w:val="30"/>
                <w:szCs w:val="30"/>
              </w:rPr>
              <w:t>(количест</w:t>
            </w:r>
            <w:r w:rsidRPr="00766AB1">
              <w:rPr>
                <w:spacing w:val="-12"/>
                <w:sz w:val="30"/>
                <w:szCs w:val="30"/>
              </w:rPr>
              <w:lastRenderedPageBreak/>
              <w:t>во)</w:t>
            </w:r>
          </w:p>
        </w:tc>
      </w:tr>
      <w:tr w:rsidR="002A0872" w:rsidRPr="00766AB1" w:rsidTr="00E80D57">
        <w:tc>
          <w:tcPr>
            <w:tcW w:w="1276" w:type="dxa"/>
            <w:vMerge/>
            <w:vAlign w:val="center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2A0872" w:rsidRPr="00766AB1" w:rsidRDefault="002A0872" w:rsidP="00E80D57">
            <w:pPr>
              <w:ind w:left="-110" w:right="-104"/>
              <w:jc w:val="center"/>
              <w:rPr>
                <w:spacing w:val="-4"/>
                <w:sz w:val="30"/>
                <w:szCs w:val="30"/>
              </w:rPr>
            </w:pPr>
            <w:r w:rsidRPr="00766AB1">
              <w:rPr>
                <w:spacing w:val="-4"/>
                <w:sz w:val="30"/>
                <w:szCs w:val="30"/>
              </w:rPr>
              <w:t>количество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proofErr w:type="gramStart"/>
            <w:r w:rsidRPr="00766AB1">
              <w:rPr>
                <w:spacing w:val="-8"/>
                <w:sz w:val="30"/>
                <w:szCs w:val="30"/>
              </w:rPr>
              <w:t>вмести-</w:t>
            </w:r>
            <w:proofErr w:type="spellStart"/>
            <w:r w:rsidRPr="00766AB1">
              <w:rPr>
                <w:spacing w:val="-8"/>
                <w:sz w:val="30"/>
                <w:szCs w:val="30"/>
              </w:rPr>
              <w:t>мость</w:t>
            </w:r>
            <w:proofErr w:type="spellEnd"/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</w:tcPr>
          <w:p w:rsidR="002A0872" w:rsidRPr="00766AB1" w:rsidRDefault="002A0872" w:rsidP="00E80D57">
            <w:pPr>
              <w:ind w:left="-103" w:right="-98"/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proofErr w:type="gramStart"/>
            <w:r w:rsidRPr="00766AB1">
              <w:rPr>
                <w:spacing w:val="-8"/>
                <w:sz w:val="30"/>
                <w:szCs w:val="30"/>
              </w:rPr>
              <w:t>вмести-</w:t>
            </w:r>
            <w:proofErr w:type="spellStart"/>
            <w:r w:rsidRPr="00766AB1">
              <w:rPr>
                <w:spacing w:val="-8"/>
                <w:sz w:val="30"/>
                <w:szCs w:val="30"/>
              </w:rPr>
              <w:t>мость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</w:p>
        </w:tc>
      </w:tr>
      <w:tr w:rsidR="002A0872" w:rsidRPr="00766AB1" w:rsidTr="00E80D57">
        <w:tc>
          <w:tcPr>
            <w:tcW w:w="1276" w:type="dxa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lastRenderedPageBreak/>
              <w:t>на 01.01.14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464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49 043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29 908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186</w:t>
            </w:r>
          </w:p>
        </w:tc>
        <w:tc>
          <w:tcPr>
            <w:tcW w:w="1134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1 881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13</w:t>
            </w:r>
          </w:p>
        </w:tc>
      </w:tr>
      <w:tr w:rsidR="002A0872" w:rsidRPr="00766AB1" w:rsidTr="00E80D57">
        <w:tc>
          <w:tcPr>
            <w:tcW w:w="1276" w:type="dxa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на 01.01.15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466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46 892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530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35 424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265</w:t>
            </w:r>
          </w:p>
        </w:tc>
        <w:tc>
          <w:tcPr>
            <w:tcW w:w="1134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2 037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21</w:t>
            </w:r>
          </w:p>
        </w:tc>
      </w:tr>
      <w:tr w:rsidR="002A0872" w:rsidRPr="00766AB1" w:rsidTr="00E80D57">
        <w:tc>
          <w:tcPr>
            <w:tcW w:w="1276" w:type="dxa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на 01.01.16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475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47 009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539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36 951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275</w:t>
            </w:r>
          </w:p>
        </w:tc>
        <w:tc>
          <w:tcPr>
            <w:tcW w:w="1134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2 263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40</w:t>
            </w:r>
          </w:p>
        </w:tc>
      </w:tr>
      <w:tr w:rsidR="002A0872" w:rsidRPr="00766AB1" w:rsidTr="00E80D57">
        <w:tc>
          <w:tcPr>
            <w:tcW w:w="1276" w:type="dxa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</w:rPr>
              <w:t>на 01.01.1</w:t>
            </w:r>
            <w:r w:rsidRPr="00766AB1">
              <w:rPr>
                <w:spacing w:val="-8"/>
                <w:sz w:val="30"/>
                <w:szCs w:val="30"/>
                <w:lang w:val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481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47 125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571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38 613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196</w:t>
            </w:r>
          </w:p>
        </w:tc>
        <w:tc>
          <w:tcPr>
            <w:tcW w:w="1134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2 279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40</w:t>
            </w:r>
          </w:p>
        </w:tc>
      </w:tr>
      <w:tr w:rsidR="002A0872" w:rsidRPr="00766AB1" w:rsidTr="00E80D57">
        <w:tc>
          <w:tcPr>
            <w:tcW w:w="1276" w:type="dxa"/>
          </w:tcPr>
          <w:p w:rsidR="002A0872" w:rsidRPr="00766AB1" w:rsidRDefault="002A0872" w:rsidP="00E80D57">
            <w:pPr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Прирост (ед. / 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6</w:t>
            </w:r>
            <w:r w:rsidRPr="00766AB1">
              <w:rPr>
                <w:spacing w:val="-8"/>
                <w:sz w:val="30"/>
                <w:szCs w:val="30"/>
              </w:rPr>
              <w:t xml:space="preserve"> </w:t>
            </w:r>
            <w:r w:rsidRPr="00766AB1">
              <w:rPr>
                <w:spacing w:val="-8"/>
                <w:sz w:val="30"/>
                <w:szCs w:val="30"/>
                <w:lang w:val="en-US"/>
              </w:rPr>
              <w:t>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10</w:t>
            </w:r>
            <w:r w:rsidRPr="00766AB1">
              <w:rPr>
                <w:spacing w:val="-8"/>
                <w:sz w:val="30"/>
                <w:szCs w:val="30"/>
              </w:rPr>
              <w:t>1,3 %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-</w:t>
            </w:r>
            <w:r w:rsidRPr="00766AB1">
              <w:rPr>
                <w:spacing w:val="-8"/>
                <w:sz w:val="30"/>
                <w:szCs w:val="30"/>
                <w:lang w:val="en-US"/>
              </w:rPr>
              <w:t>116</w:t>
            </w:r>
            <w:r w:rsidRPr="00766AB1">
              <w:rPr>
                <w:spacing w:val="-8"/>
                <w:sz w:val="30"/>
                <w:szCs w:val="30"/>
              </w:rPr>
              <w:t xml:space="preserve"> 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  <w:lang w:val="en-US"/>
              </w:rPr>
              <w:t>100,2</w:t>
            </w:r>
            <w:r w:rsidRPr="00766AB1">
              <w:rPr>
                <w:spacing w:val="-8"/>
                <w:sz w:val="30"/>
                <w:szCs w:val="30"/>
              </w:rPr>
              <w:t>%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32 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105,9%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1 662 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104,5%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-79 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71,3 %</w:t>
            </w:r>
          </w:p>
        </w:tc>
        <w:tc>
          <w:tcPr>
            <w:tcW w:w="1134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16 /</w:t>
            </w:r>
          </w:p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100,7 %</w:t>
            </w:r>
          </w:p>
        </w:tc>
        <w:tc>
          <w:tcPr>
            <w:tcW w:w="1276" w:type="dxa"/>
          </w:tcPr>
          <w:p w:rsidR="002A0872" w:rsidRPr="00766AB1" w:rsidRDefault="002A0872" w:rsidP="00E80D57">
            <w:pPr>
              <w:jc w:val="center"/>
              <w:rPr>
                <w:spacing w:val="-8"/>
                <w:sz w:val="30"/>
                <w:szCs w:val="30"/>
              </w:rPr>
            </w:pPr>
            <w:r w:rsidRPr="00766AB1">
              <w:rPr>
                <w:spacing w:val="-8"/>
                <w:sz w:val="30"/>
                <w:szCs w:val="30"/>
              </w:rPr>
              <w:t>0 / 0</w:t>
            </w:r>
          </w:p>
        </w:tc>
      </w:tr>
    </w:tbl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 xml:space="preserve">2016 год характеризуется ростом количества: 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 xml:space="preserve">санаторно-курортных и оздоровительных организаций – на 1,3%; 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 xml:space="preserve">гостиниц и аналогичных средств размещения – на 5,9%; 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proofErr w:type="spellStart"/>
      <w:r w:rsidRPr="00766AB1">
        <w:rPr>
          <w:szCs w:val="30"/>
          <w:lang w:eastAsia="en-US"/>
        </w:rPr>
        <w:t>агроусадеб</w:t>
      </w:r>
      <w:proofErr w:type="spellEnd"/>
      <w:r w:rsidRPr="00766AB1">
        <w:rPr>
          <w:szCs w:val="30"/>
          <w:lang w:eastAsia="en-US"/>
        </w:rPr>
        <w:t xml:space="preserve"> – на 0,7%.</w:t>
      </w:r>
    </w:p>
    <w:p w:rsidR="002A0872" w:rsidRPr="00766AB1" w:rsidRDefault="002A0872" w:rsidP="00860CB5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sz w:val="30"/>
          <w:szCs w:val="30"/>
        </w:rPr>
        <w:t>По итогам 2016 года Беларусь заняла 1-е место в номинации ”</w:t>
      </w:r>
      <w:proofErr w:type="spellStart"/>
      <w:r w:rsidRPr="00766AB1">
        <w:rPr>
          <w:sz w:val="30"/>
          <w:szCs w:val="30"/>
        </w:rPr>
        <w:t>Агротуризм</w:t>
      </w:r>
      <w:proofErr w:type="spellEnd"/>
      <w:r w:rsidRPr="00766AB1">
        <w:rPr>
          <w:sz w:val="30"/>
          <w:szCs w:val="30"/>
        </w:rPr>
        <w:t>“ рейтинга </w:t>
      </w:r>
      <w:r w:rsidRPr="00766AB1">
        <w:rPr>
          <w:sz w:val="30"/>
          <w:szCs w:val="30"/>
          <w:lang w:val="en-US"/>
        </w:rPr>
        <w:t>N</w:t>
      </w:r>
      <w:proofErr w:type="spellStart"/>
      <w:r w:rsidRPr="00766AB1">
        <w:rPr>
          <w:sz w:val="30"/>
          <w:szCs w:val="30"/>
        </w:rPr>
        <w:t>ational</w:t>
      </w:r>
      <w:proofErr w:type="spellEnd"/>
      <w:r w:rsidRPr="00766AB1">
        <w:rPr>
          <w:sz w:val="30"/>
          <w:szCs w:val="30"/>
        </w:rPr>
        <w:t xml:space="preserve"> </w:t>
      </w:r>
      <w:proofErr w:type="spellStart"/>
      <w:r w:rsidRPr="00766AB1">
        <w:rPr>
          <w:sz w:val="30"/>
          <w:szCs w:val="30"/>
        </w:rPr>
        <w:t>Geographic</w:t>
      </w:r>
      <w:proofErr w:type="spellEnd"/>
      <w:r w:rsidRPr="00766AB1">
        <w:rPr>
          <w:sz w:val="30"/>
          <w:szCs w:val="30"/>
        </w:rPr>
        <w:t xml:space="preserve"> </w:t>
      </w:r>
      <w:proofErr w:type="spellStart"/>
      <w:r w:rsidRPr="00766AB1">
        <w:rPr>
          <w:sz w:val="30"/>
          <w:szCs w:val="30"/>
        </w:rPr>
        <w:t>Traveler</w:t>
      </w:r>
      <w:proofErr w:type="spellEnd"/>
      <w:r w:rsidRPr="00766AB1">
        <w:rPr>
          <w:sz w:val="30"/>
          <w:szCs w:val="30"/>
        </w:rPr>
        <w:t xml:space="preserve"> </w:t>
      </w:r>
      <w:proofErr w:type="spellStart"/>
      <w:r w:rsidRPr="00766AB1">
        <w:rPr>
          <w:sz w:val="30"/>
          <w:szCs w:val="30"/>
        </w:rPr>
        <w:t>Awards</w:t>
      </w:r>
      <w:proofErr w:type="spellEnd"/>
      <w:r w:rsidRPr="00766AB1">
        <w:rPr>
          <w:sz w:val="30"/>
          <w:szCs w:val="30"/>
        </w:rPr>
        <w:t xml:space="preserve"> – 2016 среди лучших туристических </w:t>
      </w:r>
      <w:proofErr w:type="spellStart"/>
      <w:r w:rsidRPr="00766AB1">
        <w:rPr>
          <w:sz w:val="30"/>
          <w:szCs w:val="30"/>
        </w:rPr>
        <w:t>дестинаций</w:t>
      </w:r>
      <w:proofErr w:type="spellEnd"/>
      <w:r w:rsidRPr="00766AB1">
        <w:rPr>
          <w:sz w:val="30"/>
          <w:szCs w:val="30"/>
        </w:rPr>
        <w:t xml:space="preserve"> и 1-е место по популярности в сфере гастрономического туризма у российских туристов</w:t>
      </w:r>
      <w:r w:rsidRPr="00766AB1">
        <w:rPr>
          <w:i/>
          <w:sz w:val="30"/>
          <w:szCs w:val="30"/>
        </w:rPr>
        <w:t xml:space="preserve"> (рейтинг сервиса поиска отелей RoomGuru.ru).</w:t>
      </w:r>
    </w:p>
    <w:p w:rsidR="002A0872" w:rsidRPr="00766AB1" w:rsidRDefault="002A0872" w:rsidP="00860CB5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Национальная авиакомпания </w:t>
      </w:r>
      <w:proofErr w:type="spellStart"/>
      <w:r w:rsidRPr="00766AB1">
        <w:rPr>
          <w:sz w:val="30"/>
          <w:szCs w:val="30"/>
          <w:lang w:val="en-US"/>
        </w:rPr>
        <w:t>Belavia</w:t>
      </w:r>
      <w:proofErr w:type="spellEnd"/>
      <w:r w:rsidRPr="00766AB1">
        <w:rPr>
          <w:sz w:val="30"/>
          <w:szCs w:val="30"/>
        </w:rPr>
        <w:t xml:space="preserve"> заняла 7-е место среди мировых авиакомпаний, разделив данную позицию с </w:t>
      </w:r>
      <w:r w:rsidRPr="00766AB1">
        <w:rPr>
          <w:sz w:val="30"/>
          <w:szCs w:val="30"/>
          <w:lang w:val="en-US"/>
        </w:rPr>
        <w:t>Cathay</w:t>
      </w:r>
      <w:r w:rsidRPr="00766AB1">
        <w:rPr>
          <w:sz w:val="30"/>
          <w:szCs w:val="30"/>
        </w:rPr>
        <w:t xml:space="preserve"> </w:t>
      </w:r>
      <w:r w:rsidRPr="00766AB1">
        <w:rPr>
          <w:sz w:val="30"/>
          <w:szCs w:val="30"/>
          <w:lang w:val="en-US"/>
        </w:rPr>
        <w:t>Pacific</w:t>
      </w:r>
      <w:r w:rsidRPr="00766AB1">
        <w:rPr>
          <w:sz w:val="30"/>
          <w:szCs w:val="30"/>
        </w:rPr>
        <w:t xml:space="preserve">, </w:t>
      </w:r>
      <w:r w:rsidRPr="00766AB1">
        <w:rPr>
          <w:sz w:val="30"/>
          <w:szCs w:val="30"/>
          <w:lang w:val="en-US"/>
        </w:rPr>
        <w:t>Etihad</w:t>
      </w:r>
      <w:r w:rsidRPr="00766AB1">
        <w:rPr>
          <w:sz w:val="30"/>
          <w:szCs w:val="30"/>
        </w:rPr>
        <w:t xml:space="preserve">, </w:t>
      </w:r>
      <w:r w:rsidRPr="00766AB1">
        <w:rPr>
          <w:sz w:val="30"/>
          <w:szCs w:val="30"/>
          <w:lang w:val="en-US"/>
        </w:rPr>
        <w:t>KLM</w:t>
      </w:r>
      <w:r w:rsidRPr="00766AB1">
        <w:rPr>
          <w:sz w:val="30"/>
          <w:szCs w:val="30"/>
        </w:rPr>
        <w:t xml:space="preserve">, </w:t>
      </w:r>
      <w:r w:rsidRPr="00766AB1">
        <w:rPr>
          <w:sz w:val="30"/>
          <w:szCs w:val="30"/>
          <w:lang w:val="en-US"/>
        </w:rPr>
        <w:t>Qatar</w:t>
      </w:r>
      <w:r w:rsidRPr="00766AB1">
        <w:rPr>
          <w:sz w:val="30"/>
          <w:szCs w:val="30"/>
        </w:rPr>
        <w:t xml:space="preserve"> </w:t>
      </w:r>
      <w:r w:rsidRPr="00766AB1">
        <w:rPr>
          <w:sz w:val="30"/>
          <w:szCs w:val="30"/>
          <w:lang w:val="en-US"/>
        </w:rPr>
        <w:t>Airways</w:t>
      </w:r>
      <w:r w:rsidRPr="00766AB1">
        <w:rPr>
          <w:sz w:val="30"/>
          <w:szCs w:val="30"/>
        </w:rPr>
        <w:t xml:space="preserve">, </w:t>
      </w:r>
      <w:proofErr w:type="spellStart"/>
      <w:r w:rsidRPr="00766AB1">
        <w:rPr>
          <w:sz w:val="30"/>
          <w:szCs w:val="30"/>
          <w:lang w:val="en-US"/>
        </w:rPr>
        <w:t>Ryanair</w:t>
      </w:r>
      <w:proofErr w:type="spellEnd"/>
      <w:r w:rsidRPr="00766AB1">
        <w:rPr>
          <w:sz w:val="30"/>
          <w:szCs w:val="30"/>
        </w:rPr>
        <w:t xml:space="preserve">, </w:t>
      </w:r>
      <w:r w:rsidRPr="00766AB1">
        <w:rPr>
          <w:sz w:val="30"/>
          <w:szCs w:val="30"/>
          <w:lang w:val="en-US"/>
        </w:rPr>
        <w:t>Singapore</w:t>
      </w:r>
      <w:r w:rsidRPr="00766AB1">
        <w:rPr>
          <w:sz w:val="30"/>
          <w:szCs w:val="30"/>
        </w:rPr>
        <w:t xml:space="preserve"> </w:t>
      </w:r>
      <w:r w:rsidRPr="00766AB1">
        <w:rPr>
          <w:sz w:val="30"/>
          <w:szCs w:val="30"/>
          <w:lang w:val="en-US"/>
        </w:rPr>
        <w:t>Airlines</w:t>
      </w:r>
      <w:r w:rsidRPr="00766AB1">
        <w:rPr>
          <w:sz w:val="30"/>
          <w:szCs w:val="30"/>
        </w:rPr>
        <w:t xml:space="preserve">, </w:t>
      </w:r>
      <w:r w:rsidRPr="00766AB1">
        <w:rPr>
          <w:sz w:val="30"/>
          <w:szCs w:val="30"/>
          <w:lang w:val="en-US"/>
        </w:rPr>
        <w:t>Aeroflot</w:t>
      </w:r>
      <w:r w:rsidRPr="00766AB1">
        <w:rPr>
          <w:sz w:val="30"/>
          <w:szCs w:val="30"/>
        </w:rPr>
        <w:t>.</w:t>
      </w:r>
    </w:p>
    <w:p w:rsidR="00F24E96" w:rsidRPr="00FF555B" w:rsidRDefault="002A0872" w:rsidP="00FF555B">
      <w:pPr>
        <w:ind w:right="-1" w:firstLine="709"/>
        <w:jc w:val="both"/>
        <w:rPr>
          <w:bCs/>
          <w:sz w:val="30"/>
          <w:szCs w:val="30"/>
        </w:rPr>
      </w:pPr>
      <w:r w:rsidRPr="00766AB1">
        <w:rPr>
          <w:bCs/>
          <w:sz w:val="30"/>
          <w:szCs w:val="30"/>
        </w:rPr>
        <w:t xml:space="preserve">В июле 2017 г. впервые в нашей стране состоится международная конференция по </w:t>
      </w:r>
      <w:proofErr w:type="spellStart"/>
      <w:r w:rsidRPr="00766AB1">
        <w:rPr>
          <w:bCs/>
          <w:sz w:val="30"/>
          <w:szCs w:val="30"/>
        </w:rPr>
        <w:t>брендингу</w:t>
      </w:r>
      <w:proofErr w:type="spellEnd"/>
      <w:r w:rsidRPr="00766AB1">
        <w:rPr>
          <w:bCs/>
          <w:sz w:val="30"/>
          <w:szCs w:val="30"/>
        </w:rPr>
        <w:t xml:space="preserve"> </w:t>
      </w:r>
      <w:r w:rsidRPr="00766AB1">
        <w:rPr>
          <w:bCs/>
          <w:i/>
          <w:sz w:val="30"/>
          <w:szCs w:val="30"/>
        </w:rPr>
        <w:t>(последовательное создание популярного бренда)</w:t>
      </w:r>
      <w:r w:rsidRPr="00766AB1">
        <w:rPr>
          <w:bCs/>
          <w:sz w:val="30"/>
          <w:szCs w:val="30"/>
        </w:rPr>
        <w:t xml:space="preserve"> с участием генерального секретаря UNWTO </w:t>
      </w:r>
      <w:proofErr w:type="spellStart"/>
      <w:r w:rsidRPr="00766AB1">
        <w:rPr>
          <w:bCs/>
          <w:sz w:val="30"/>
          <w:szCs w:val="30"/>
        </w:rPr>
        <w:t>Талеба</w:t>
      </w:r>
      <w:proofErr w:type="spellEnd"/>
      <w:r w:rsidRPr="00766AB1">
        <w:rPr>
          <w:bCs/>
          <w:sz w:val="30"/>
          <w:szCs w:val="30"/>
        </w:rPr>
        <w:t xml:space="preserve"> </w:t>
      </w:r>
      <w:proofErr w:type="spellStart"/>
      <w:r w:rsidRPr="00766AB1">
        <w:rPr>
          <w:bCs/>
          <w:sz w:val="30"/>
          <w:szCs w:val="30"/>
        </w:rPr>
        <w:t>Рифаи</w:t>
      </w:r>
      <w:proofErr w:type="spellEnd"/>
      <w:r w:rsidRPr="00766AB1">
        <w:rPr>
          <w:bCs/>
          <w:sz w:val="30"/>
          <w:szCs w:val="30"/>
        </w:rPr>
        <w:t xml:space="preserve"> и зарубежных экспертов.</w:t>
      </w:r>
    </w:p>
    <w:p w:rsidR="00A16F5D" w:rsidRPr="00766AB1" w:rsidRDefault="009D4922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r w:rsidR="00766AB1" w:rsidRPr="00766AB1">
        <w:rPr>
          <w:i/>
          <w:sz w:val="30"/>
          <w:szCs w:val="30"/>
        </w:rPr>
        <w:t>в</w:t>
      </w:r>
      <w:r w:rsidR="00A16F5D" w:rsidRPr="00766AB1">
        <w:rPr>
          <w:i/>
          <w:sz w:val="30"/>
          <w:szCs w:val="30"/>
        </w:rPr>
        <w:t xml:space="preserve"> Гродненской области зарегистрировано:</w:t>
      </w:r>
    </w:p>
    <w:p w:rsidR="00266F8E" w:rsidRPr="00766AB1" w:rsidRDefault="00266F8E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105 субъектов туристической деятельности (на 01.01.2016 г. – 101), в том числе 16 туроператоров, 55 </w:t>
      </w:r>
      <w:proofErr w:type="spellStart"/>
      <w:r w:rsidRPr="00766AB1">
        <w:rPr>
          <w:i/>
          <w:sz w:val="30"/>
          <w:szCs w:val="30"/>
        </w:rPr>
        <w:t>турагентов</w:t>
      </w:r>
      <w:proofErr w:type="spellEnd"/>
      <w:r w:rsidRPr="00766AB1">
        <w:rPr>
          <w:i/>
          <w:sz w:val="30"/>
          <w:szCs w:val="30"/>
        </w:rPr>
        <w:t xml:space="preserve">, 34 туроператора и </w:t>
      </w:r>
      <w:proofErr w:type="spellStart"/>
      <w:r w:rsidRPr="00766AB1">
        <w:rPr>
          <w:i/>
          <w:sz w:val="30"/>
          <w:szCs w:val="30"/>
        </w:rPr>
        <w:t>турагента</w:t>
      </w:r>
      <w:proofErr w:type="spellEnd"/>
      <w:r w:rsidRPr="00766AB1">
        <w:rPr>
          <w:i/>
          <w:sz w:val="30"/>
          <w:szCs w:val="30"/>
        </w:rPr>
        <w:t>;</w:t>
      </w:r>
    </w:p>
    <w:p w:rsidR="00266F8E" w:rsidRPr="00766AB1" w:rsidRDefault="00266F8E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62 гостиницы и аналогичных средств размещения на 1529 мест (на 01.01.2016 г. – 56 на 1599 мест);</w:t>
      </w:r>
    </w:p>
    <w:p w:rsidR="00266F8E" w:rsidRPr="00766AB1" w:rsidRDefault="00266F8E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55 </w:t>
      </w:r>
      <w:r w:rsidRPr="00766AB1">
        <w:rPr>
          <w:i/>
          <w:sz w:val="30"/>
          <w:szCs w:val="30"/>
          <w:lang w:val="be-BY"/>
        </w:rPr>
        <w:t xml:space="preserve">санаторно-курортных и оздоровительных организаций на 3952 места </w:t>
      </w:r>
      <w:r w:rsidRPr="00766AB1">
        <w:rPr>
          <w:i/>
          <w:sz w:val="30"/>
          <w:szCs w:val="30"/>
        </w:rPr>
        <w:t>(54 на 3952 мест);</w:t>
      </w:r>
    </w:p>
    <w:p w:rsidR="00266F8E" w:rsidRPr="00766AB1" w:rsidRDefault="00266F8E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lastRenderedPageBreak/>
        <w:t xml:space="preserve">324 субъекта </w:t>
      </w:r>
      <w:proofErr w:type="spellStart"/>
      <w:r w:rsidRPr="00766AB1">
        <w:rPr>
          <w:i/>
          <w:sz w:val="30"/>
          <w:szCs w:val="30"/>
        </w:rPr>
        <w:t>агроэкотуризма</w:t>
      </w:r>
      <w:proofErr w:type="spellEnd"/>
      <w:r w:rsidRPr="00766AB1">
        <w:rPr>
          <w:i/>
          <w:sz w:val="30"/>
          <w:szCs w:val="30"/>
        </w:rPr>
        <w:t xml:space="preserve"> (303);</w:t>
      </w:r>
    </w:p>
    <w:p w:rsidR="00266F8E" w:rsidRPr="00766AB1" w:rsidRDefault="00266F8E" w:rsidP="00266F8E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 xml:space="preserve">2 стоянки для </w:t>
      </w:r>
      <w:proofErr w:type="spellStart"/>
      <w:r w:rsidRPr="00766AB1">
        <w:rPr>
          <w:i/>
          <w:sz w:val="30"/>
          <w:szCs w:val="30"/>
        </w:rPr>
        <w:t>кемперов</w:t>
      </w:r>
      <w:proofErr w:type="spellEnd"/>
      <w:r w:rsidRPr="00766AB1">
        <w:rPr>
          <w:i/>
          <w:sz w:val="30"/>
          <w:szCs w:val="30"/>
        </w:rPr>
        <w:t xml:space="preserve"> (2);</w:t>
      </w:r>
    </w:p>
    <w:p w:rsidR="00FF555B" w:rsidRDefault="00A16F5D" w:rsidP="009D4922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120 аттестованных экскурсоводов и 10</w:t>
      </w:r>
      <w:r w:rsidR="00266F8E" w:rsidRPr="00766AB1">
        <w:rPr>
          <w:i/>
          <w:sz w:val="30"/>
          <w:szCs w:val="30"/>
        </w:rPr>
        <w:t xml:space="preserve"> гидов-переводчиков.</w:t>
      </w:r>
    </w:p>
    <w:p w:rsidR="009D4922" w:rsidRPr="009D4922" w:rsidRDefault="009D4922" w:rsidP="009D4922">
      <w:pPr>
        <w:ind w:right="-1" w:firstLine="709"/>
        <w:jc w:val="both"/>
        <w:rPr>
          <w:i/>
          <w:sz w:val="30"/>
          <w:szCs w:val="30"/>
        </w:rPr>
      </w:pPr>
    </w:p>
    <w:p w:rsidR="002A0872" w:rsidRPr="00F454F9" w:rsidRDefault="002A0872" w:rsidP="009D4922">
      <w:pPr>
        <w:ind w:right="-1" w:firstLine="709"/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t xml:space="preserve">3. </w:t>
      </w:r>
      <w:r w:rsidR="009D4922" w:rsidRPr="00F454F9">
        <w:rPr>
          <w:b/>
          <w:sz w:val="36"/>
          <w:szCs w:val="36"/>
        </w:rPr>
        <w:t>ВЪЕЗДНОЙ ТУРИЗМ</w:t>
      </w: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3.1. Безвизовый порядок въезда в Республику Беларусь</w:t>
      </w:r>
    </w:p>
    <w:p w:rsidR="002A0872" w:rsidRPr="00766AB1" w:rsidRDefault="002A0872" w:rsidP="00860CB5">
      <w:pPr>
        <w:ind w:firstLine="708"/>
        <w:jc w:val="both"/>
        <w:rPr>
          <w:sz w:val="30"/>
          <w:szCs w:val="30"/>
        </w:rPr>
      </w:pPr>
      <w:proofErr w:type="gramStart"/>
      <w:r w:rsidRPr="00766AB1">
        <w:rPr>
          <w:sz w:val="30"/>
          <w:szCs w:val="30"/>
        </w:rPr>
        <w:t xml:space="preserve">С 12 июня 2015 г. в соответствии с Указом Президента Республики Беларусь от 9 марта 2015 г. № 115 (далее – Указ № 115) для иностранных граждан установлен безвизовый порядок въезда в Республику Беларусь, выезда из Республики Беларусь и временного пребывания в туристических целях на срок </w:t>
      </w:r>
      <w:r w:rsidRPr="00766AB1">
        <w:rPr>
          <w:b/>
          <w:sz w:val="30"/>
          <w:szCs w:val="30"/>
        </w:rPr>
        <w:t>до 3-х суток</w:t>
      </w:r>
      <w:r w:rsidRPr="00766AB1">
        <w:rPr>
          <w:sz w:val="30"/>
          <w:szCs w:val="30"/>
        </w:rPr>
        <w:t xml:space="preserve"> на территории </w:t>
      </w:r>
      <w:r w:rsidRPr="00766AB1">
        <w:rPr>
          <w:b/>
          <w:sz w:val="30"/>
          <w:szCs w:val="30"/>
        </w:rPr>
        <w:t>Национального парка ”Беловежская пуща“</w:t>
      </w:r>
      <w:r w:rsidRPr="00766AB1">
        <w:rPr>
          <w:sz w:val="30"/>
          <w:szCs w:val="30"/>
        </w:rPr>
        <w:t>.</w:t>
      </w:r>
      <w:proofErr w:type="gramEnd"/>
    </w:p>
    <w:p w:rsidR="002A0872" w:rsidRPr="00766AB1" w:rsidRDefault="002A0872" w:rsidP="00860CB5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 xml:space="preserve">Сведения о пересечении Государственной границы Республики Беларусь </w:t>
      </w:r>
    </w:p>
    <w:p w:rsidR="002A0872" w:rsidRPr="00766AB1" w:rsidRDefault="002A0872" w:rsidP="00860CB5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>иностранными гражданами в рамках Указа № 115 (по состоянию на 06.05.2017)</w:t>
      </w:r>
    </w:p>
    <w:p w:rsidR="002A0872" w:rsidRPr="00766AB1" w:rsidRDefault="002A0872" w:rsidP="00860CB5">
      <w:pPr>
        <w:widowControl w:val="0"/>
        <w:spacing w:line="280" w:lineRule="exact"/>
        <w:jc w:val="center"/>
        <w:rPr>
          <w:rFonts w:eastAsia="Times New Roman"/>
          <w:i/>
          <w:sz w:val="30"/>
          <w:szCs w:val="30"/>
          <w:lang w:eastAsia="en-US"/>
        </w:rPr>
      </w:pPr>
      <w:r w:rsidRPr="00766AB1">
        <w:rPr>
          <w:rFonts w:eastAsia="Times New Roman"/>
          <w:i/>
          <w:sz w:val="30"/>
          <w:szCs w:val="30"/>
          <w:lang w:eastAsia="en-US"/>
        </w:rPr>
        <w:t>данные Государственного пограничного комитета Республики Беларусь</w:t>
      </w:r>
    </w:p>
    <w:p w:rsidR="002A0872" w:rsidRPr="00766AB1" w:rsidRDefault="002A0872" w:rsidP="00860CB5">
      <w:pPr>
        <w:widowControl w:val="0"/>
        <w:spacing w:line="280" w:lineRule="exact"/>
        <w:jc w:val="center"/>
        <w:rPr>
          <w:rFonts w:eastAsia="Times New Roman"/>
          <w:i/>
          <w:sz w:val="30"/>
          <w:szCs w:val="3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2A0872" w:rsidRPr="00766AB1" w:rsidTr="00E80D57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  <w:tc>
          <w:tcPr>
            <w:tcW w:w="6095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b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>Въезд</w:t>
            </w:r>
          </w:p>
        </w:tc>
      </w:tr>
      <w:tr w:rsidR="002A0872" w:rsidRPr="00766AB1" w:rsidTr="00E80D57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2015 год</w:t>
            </w:r>
          </w:p>
        </w:tc>
        <w:tc>
          <w:tcPr>
            <w:tcW w:w="6095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1994</w:t>
            </w:r>
          </w:p>
        </w:tc>
      </w:tr>
      <w:tr w:rsidR="002A0872" w:rsidRPr="00766AB1" w:rsidTr="00E80D57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 xml:space="preserve">2016 год </w:t>
            </w:r>
          </w:p>
        </w:tc>
        <w:tc>
          <w:tcPr>
            <w:tcW w:w="6095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4372</w:t>
            </w:r>
          </w:p>
        </w:tc>
      </w:tr>
      <w:tr w:rsidR="002A0872" w:rsidRPr="00766AB1" w:rsidTr="00E80D57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январь-апрель 2017 года</w:t>
            </w:r>
          </w:p>
        </w:tc>
        <w:tc>
          <w:tcPr>
            <w:tcW w:w="6095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996</w:t>
            </w:r>
          </w:p>
        </w:tc>
      </w:tr>
    </w:tbl>
    <w:p w:rsidR="002A0872" w:rsidRPr="00766AB1" w:rsidRDefault="002A0872" w:rsidP="00860CB5">
      <w:pPr>
        <w:spacing w:line="280" w:lineRule="exact"/>
        <w:rPr>
          <w:rFonts w:eastAsia="Times New Roman"/>
          <w:sz w:val="30"/>
          <w:szCs w:val="30"/>
          <w:lang w:eastAsia="en-US"/>
        </w:rPr>
      </w:pPr>
    </w:p>
    <w:p w:rsidR="002A0872" w:rsidRPr="00766AB1" w:rsidRDefault="002A0872" w:rsidP="00860CB5">
      <w:pPr>
        <w:ind w:firstLine="708"/>
        <w:jc w:val="both"/>
        <w:rPr>
          <w:sz w:val="30"/>
          <w:szCs w:val="30"/>
        </w:rPr>
      </w:pPr>
      <w:proofErr w:type="gramStart"/>
      <w:r w:rsidRPr="00766AB1">
        <w:rPr>
          <w:rFonts w:eastAsia="Times New Roman"/>
          <w:sz w:val="30"/>
          <w:szCs w:val="30"/>
          <w:lang w:eastAsia="en-US"/>
        </w:rPr>
        <w:t xml:space="preserve">С 26 октября 2016 г. вступил в силу </w:t>
      </w:r>
      <w:r w:rsidRPr="00766AB1">
        <w:rPr>
          <w:rFonts w:eastAsia="Times New Roman"/>
          <w:caps/>
          <w:sz w:val="30"/>
          <w:szCs w:val="30"/>
          <w:lang w:eastAsia="en-US"/>
        </w:rPr>
        <w:t>У</w:t>
      </w:r>
      <w:r w:rsidRPr="00766AB1">
        <w:rPr>
          <w:rFonts w:eastAsia="Times New Roman"/>
          <w:sz w:val="30"/>
          <w:szCs w:val="30"/>
          <w:lang w:eastAsia="en-US"/>
        </w:rPr>
        <w:t>каз</w:t>
      </w:r>
      <w:r w:rsidRPr="00766AB1">
        <w:rPr>
          <w:rFonts w:eastAsia="Times New Roman"/>
          <w:caps/>
          <w:sz w:val="30"/>
          <w:szCs w:val="30"/>
          <w:lang w:eastAsia="en-US"/>
        </w:rPr>
        <w:t> П</w:t>
      </w:r>
      <w:r w:rsidRPr="00766AB1">
        <w:rPr>
          <w:rFonts w:eastAsia="Times New Roman"/>
          <w:sz w:val="30"/>
          <w:szCs w:val="30"/>
          <w:lang w:eastAsia="en-US"/>
        </w:rPr>
        <w:t>резидента</w:t>
      </w:r>
      <w:r w:rsidRPr="00766AB1">
        <w:rPr>
          <w:rFonts w:eastAsia="Times New Roman"/>
          <w:caps/>
          <w:sz w:val="30"/>
          <w:szCs w:val="30"/>
          <w:lang w:eastAsia="en-US"/>
        </w:rPr>
        <w:t xml:space="preserve"> Р</w:t>
      </w:r>
      <w:r w:rsidRPr="00766AB1">
        <w:rPr>
          <w:rFonts w:eastAsia="Times New Roman"/>
          <w:sz w:val="30"/>
          <w:szCs w:val="30"/>
          <w:lang w:eastAsia="en-US"/>
        </w:rPr>
        <w:t xml:space="preserve">еспублики </w:t>
      </w:r>
      <w:r w:rsidRPr="00766AB1">
        <w:rPr>
          <w:rFonts w:eastAsia="Times New Roman"/>
          <w:caps/>
          <w:sz w:val="30"/>
          <w:szCs w:val="30"/>
          <w:lang w:eastAsia="en-US"/>
        </w:rPr>
        <w:t>Б</w:t>
      </w:r>
      <w:r w:rsidRPr="00766AB1">
        <w:rPr>
          <w:rFonts w:eastAsia="Times New Roman"/>
          <w:sz w:val="30"/>
          <w:szCs w:val="30"/>
          <w:lang w:eastAsia="en-US"/>
        </w:rPr>
        <w:t xml:space="preserve">еларусь от 23 августа 2016 г. № 318 </w:t>
      </w:r>
      <w:r w:rsidRPr="00766AB1">
        <w:rPr>
          <w:sz w:val="30"/>
          <w:szCs w:val="30"/>
        </w:rPr>
        <w:t xml:space="preserve">(далее – Указ № 318), в соответствии с которым </w:t>
      </w:r>
      <w:r w:rsidRPr="00766AB1">
        <w:rPr>
          <w:rFonts w:eastAsia="Times New Roman"/>
          <w:sz w:val="30"/>
          <w:szCs w:val="30"/>
          <w:lang w:eastAsia="en-US"/>
        </w:rPr>
        <w:t xml:space="preserve">иностранные граждане могут пересекать Государственную границу без виз для пребывания в туристических целях на срок </w:t>
      </w:r>
      <w:r w:rsidRPr="00766AB1">
        <w:rPr>
          <w:rFonts w:eastAsia="Times New Roman"/>
          <w:b/>
          <w:sz w:val="30"/>
          <w:szCs w:val="30"/>
          <w:lang w:eastAsia="en-US"/>
        </w:rPr>
        <w:t>до 5-ти</w:t>
      </w:r>
      <w:r w:rsidRPr="00766AB1">
        <w:rPr>
          <w:rFonts w:eastAsia="Times New Roman"/>
          <w:sz w:val="30"/>
          <w:szCs w:val="30"/>
          <w:lang w:eastAsia="en-US"/>
        </w:rPr>
        <w:t xml:space="preserve"> суток на территории специального туристско-рекреационного парка ”</w:t>
      </w:r>
      <w:r w:rsidRPr="00766AB1">
        <w:rPr>
          <w:rFonts w:eastAsia="Times New Roman"/>
          <w:b/>
          <w:sz w:val="30"/>
          <w:szCs w:val="30"/>
          <w:lang w:eastAsia="en-US"/>
        </w:rPr>
        <w:t>Августовский канал“</w:t>
      </w:r>
      <w:r w:rsidRPr="00766AB1">
        <w:rPr>
          <w:rFonts w:eastAsia="Times New Roman"/>
          <w:sz w:val="30"/>
          <w:szCs w:val="30"/>
          <w:lang w:eastAsia="en-US"/>
        </w:rPr>
        <w:t xml:space="preserve"> и прилегающих к нему территориях.</w:t>
      </w:r>
      <w:proofErr w:type="gramEnd"/>
    </w:p>
    <w:p w:rsidR="007D1082" w:rsidRPr="00FF555B" w:rsidRDefault="00266F8E" w:rsidP="00266F8E">
      <w:pPr>
        <w:jc w:val="both"/>
        <w:rPr>
          <w:rFonts w:eastAsia="Times New Roman"/>
          <w:i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ab/>
      </w:r>
      <w:r w:rsidR="00FF555B" w:rsidRPr="00766AB1">
        <w:rPr>
          <w:i/>
          <w:sz w:val="30"/>
          <w:szCs w:val="30"/>
          <w:lang w:val="be-BY"/>
        </w:rPr>
        <w:t>Справочно:</w:t>
      </w:r>
      <w:r w:rsidR="00766AB1" w:rsidRPr="00FF555B">
        <w:rPr>
          <w:i/>
          <w:sz w:val="30"/>
          <w:szCs w:val="30"/>
        </w:rPr>
        <w:t xml:space="preserve"> </w:t>
      </w:r>
      <w:r w:rsidR="00766AB1" w:rsidRPr="00FF555B">
        <w:rPr>
          <w:rFonts w:eastAsia="Times New Roman"/>
          <w:i/>
          <w:sz w:val="30"/>
          <w:szCs w:val="30"/>
          <w:lang w:eastAsia="en-US"/>
        </w:rPr>
        <w:t>с</w:t>
      </w:r>
      <w:r w:rsidRPr="00FF555B">
        <w:rPr>
          <w:rFonts w:eastAsia="Times New Roman"/>
          <w:i/>
          <w:sz w:val="30"/>
          <w:szCs w:val="30"/>
          <w:lang w:eastAsia="en-US"/>
        </w:rPr>
        <w:t xml:space="preserve"> 26 октября 2016 года специальный туристско-рекреационный парк ”Августовский канал“ и прилегающие к нему территории посетило 18 893 человека.</w:t>
      </w:r>
    </w:p>
    <w:p w:rsidR="002A0872" w:rsidRDefault="002A0872" w:rsidP="00860CB5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 xml:space="preserve">Сведения о пересечении Государственной границы Республики Беларусь </w:t>
      </w:r>
    </w:p>
    <w:p w:rsidR="00B917BC" w:rsidRPr="00766AB1" w:rsidRDefault="00B917BC" w:rsidP="00860CB5">
      <w:pPr>
        <w:jc w:val="center"/>
        <w:rPr>
          <w:rFonts w:eastAsia="Times New Roman"/>
          <w:sz w:val="30"/>
          <w:szCs w:val="30"/>
          <w:lang w:eastAsia="en-US"/>
        </w:rPr>
      </w:pPr>
    </w:p>
    <w:p w:rsidR="002A0872" w:rsidRPr="00766AB1" w:rsidRDefault="002A0872" w:rsidP="007D1082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>иностранными гражданами в рамках Указа № 318</w:t>
      </w:r>
      <w:r w:rsidR="00A16F5D" w:rsidRPr="00766AB1">
        <w:rPr>
          <w:rFonts w:eastAsia="Times New Roman"/>
          <w:sz w:val="30"/>
          <w:szCs w:val="30"/>
          <w:lang w:eastAsia="en-US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2A0872" w:rsidRPr="00766AB1" w:rsidTr="00B559E0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  <w:tc>
          <w:tcPr>
            <w:tcW w:w="6095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b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>Въезд</w:t>
            </w:r>
          </w:p>
        </w:tc>
      </w:tr>
      <w:tr w:rsidR="002A0872" w:rsidRPr="00766AB1" w:rsidTr="00B559E0">
        <w:tc>
          <w:tcPr>
            <w:tcW w:w="3544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 xml:space="preserve">2016 год </w:t>
            </w:r>
          </w:p>
        </w:tc>
        <w:tc>
          <w:tcPr>
            <w:tcW w:w="6095" w:type="dxa"/>
          </w:tcPr>
          <w:p w:rsidR="002A0872" w:rsidRPr="00766AB1" w:rsidRDefault="00266F8E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2 623</w:t>
            </w:r>
          </w:p>
        </w:tc>
      </w:tr>
      <w:tr w:rsidR="002A0872" w:rsidRPr="00766AB1" w:rsidTr="00B559E0">
        <w:tc>
          <w:tcPr>
            <w:tcW w:w="3544" w:type="dxa"/>
          </w:tcPr>
          <w:p w:rsidR="002A0872" w:rsidRPr="00766AB1" w:rsidRDefault="00266F8E" w:rsidP="00E80D57">
            <w:pPr>
              <w:spacing w:line="280" w:lineRule="exact"/>
              <w:jc w:val="center"/>
              <w:rPr>
                <w:rFonts w:eastAsia="Times New Roman"/>
                <w:b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>январь-май</w:t>
            </w:r>
            <w:r w:rsidR="002A0872"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 xml:space="preserve"> 2017 года</w:t>
            </w:r>
          </w:p>
        </w:tc>
        <w:tc>
          <w:tcPr>
            <w:tcW w:w="6095" w:type="dxa"/>
          </w:tcPr>
          <w:p w:rsidR="002A0872" w:rsidRPr="00766AB1" w:rsidRDefault="00266F8E" w:rsidP="00E80D57">
            <w:pPr>
              <w:spacing w:line="280" w:lineRule="exact"/>
              <w:jc w:val="center"/>
              <w:rPr>
                <w:rFonts w:eastAsia="Times New Roman"/>
                <w:b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>15 234</w:t>
            </w:r>
          </w:p>
        </w:tc>
      </w:tr>
    </w:tbl>
    <w:p w:rsidR="002A0872" w:rsidRPr="00766AB1" w:rsidRDefault="002A0872" w:rsidP="00860CB5">
      <w:pPr>
        <w:spacing w:line="280" w:lineRule="exact"/>
        <w:rPr>
          <w:rFonts w:eastAsia="Times New Roman"/>
          <w:sz w:val="30"/>
          <w:szCs w:val="30"/>
          <w:lang w:val="en-US" w:eastAsia="en-US"/>
        </w:rPr>
      </w:pPr>
    </w:p>
    <w:p w:rsidR="007D1082" w:rsidRPr="00766AB1" w:rsidRDefault="002A0872" w:rsidP="007D1082">
      <w:pPr>
        <w:ind w:right="-1" w:firstLine="708"/>
        <w:jc w:val="both"/>
        <w:rPr>
          <w:bCs/>
          <w:color w:val="000000"/>
          <w:sz w:val="30"/>
          <w:szCs w:val="30"/>
        </w:rPr>
      </w:pPr>
      <w:r w:rsidRPr="00766AB1">
        <w:rPr>
          <w:bCs/>
          <w:color w:val="000000"/>
          <w:sz w:val="30"/>
          <w:szCs w:val="30"/>
        </w:rPr>
        <w:t xml:space="preserve">В соответствии с Указом Президента Республики Беларусь от             9 </w:t>
      </w:r>
      <w:r w:rsidRPr="00766AB1">
        <w:rPr>
          <w:color w:val="000000"/>
          <w:sz w:val="30"/>
          <w:szCs w:val="30"/>
        </w:rPr>
        <w:t xml:space="preserve">января </w:t>
      </w:r>
      <w:r w:rsidRPr="00766AB1">
        <w:rPr>
          <w:bCs/>
          <w:color w:val="000000"/>
          <w:sz w:val="30"/>
          <w:szCs w:val="30"/>
        </w:rPr>
        <w:t xml:space="preserve">2017 </w:t>
      </w:r>
      <w:r w:rsidRPr="00766AB1">
        <w:rPr>
          <w:color w:val="000000"/>
          <w:sz w:val="30"/>
          <w:szCs w:val="30"/>
        </w:rPr>
        <w:t xml:space="preserve">г. </w:t>
      </w:r>
      <w:r w:rsidRPr="00766AB1">
        <w:rPr>
          <w:bCs/>
          <w:color w:val="000000"/>
          <w:sz w:val="30"/>
          <w:szCs w:val="30"/>
        </w:rPr>
        <w:t>№ 8 (далее – Указ № 8) установлен</w:t>
      </w:r>
      <w:r w:rsidRPr="00766AB1">
        <w:rPr>
          <w:color w:val="000000"/>
          <w:sz w:val="30"/>
          <w:szCs w:val="30"/>
        </w:rPr>
        <w:t xml:space="preserve"> </w:t>
      </w:r>
      <w:r w:rsidRPr="00766AB1">
        <w:rPr>
          <w:bCs/>
          <w:color w:val="000000"/>
          <w:sz w:val="30"/>
          <w:szCs w:val="30"/>
        </w:rPr>
        <w:t xml:space="preserve">безвизовый порядок для </w:t>
      </w:r>
      <w:r w:rsidRPr="00766AB1">
        <w:rPr>
          <w:rStyle w:val="normaltextrun"/>
          <w:sz w:val="30"/>
          <w:szCs w:val="30"/>
        </w:rPr>
        <w:t>прибывающих в нашу страну через Национальный аэропорт Минск</w:t>
      </w:r>
      <w:r w:rsidRPr="00766AB1">
        <w:rPr>
          <w:bCs/>
          <w:color w:val="000000"/>
          <w:sz w:val="30"/>
          <w:szCs w:val="30"/>
        </w:rPr>
        <w:t xml:space="preserve"> иностранных граждан 80 стран на срок </w:t>
      </w:r>
      <w:r w:rsidRPr="00766AB1">
        <w:rPr>
          <w:b/>
          <w:bCs/>
          <w:color w:val="000000"/>
          <w:sz w:val="30"/>
          <w:szCs w:val="30"/>
        </w:rPr>
        <w:t>не более 5-ти суток</w:t>
      </w:r>
      <w:r w:rsidRPr="00766AB1">
        <w:rPr>
          <w:bCs/>
          <w:color w:val="000000"/>
          <w:sz w:val="30"/>
          <w:szCs w:val="30"/>
        </w:rPr>
        <w:t>.</w:t>
      </w:r>
    </w:p>
    <w:p w:rsidR="002A0872" w:rsidRPr="00766AB1" w:rsidRDefault="002A0872" w:rsidP="00860CB5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 xml:space="preserve">Сведения о пересечении Государственной границы Республики Беларусь </w:t>
      </w:r>
    </w:p>
    <w:p w:rsidR="002A0872" w:rsidRPr="00766AB1" w:rsidRDefault="002A0872" w:rsidP="00860CB5">
      <w:pPr>
        <w:jc w:val="center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lastRenderedPageBreak/>
        <w:t>иностранными гражданами в рамках Указа № 8 (по состоянию на 06.05.2017)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5323"/>
      </w:tblGrid>
      <w:tr w:rsidR="002A0872" w:rsidRPr="00766AB1" w:rsidTr="00E80D57">
        <w:tc>
          <w:tcPr>
            <w:tcW w:w="4316" w:type="dxa"/>
            <w:vMerge w:val="restart"/>
            <w:vAlign w:val="center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Гражданство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2017 год</w:t>
            </w:r>
          </w:p>
        </w:tc>
      </w:tr>
      <w:tr w:rsidR="002A0872" w:rsidRPr="00766AB1" w:rsidTr="00E80D57">
        <w:tc>
          <w:tcPr>
            <w:tcW w:w="4316" w:type="dxa"/>
            <w:vMerge/>
          </w:tcPr>
          <w:p w:rsidR="002A0872" w:rsidRPr="00766AB1" w:rsidRDefault="002A0872" w:rsidP="00E80D57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въезд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Всего: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rFonts w:eastAsia="Times New Roman"/>
                <w:b/>
                <w:sz w:val="30"/>
                <w:szCs w:val="30"/>
                <w:lang w:eastAsia="en-US"/>
              </w:rPr>
              <w:t>16 017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По отдельным странам</w:t>
            </w:r>
          </w:p>
          <w:p w:rsidR="002A0872" w:rsidRPr="00766AB1" w:rsidRDefault="002A0872" w:rsidP="00E80D57">
            <w:pPr>
              <w:spacing w:line="280" w:lineRule="exact"/>
              <w:jc w:val="both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i/>
                <w:sz w:val="30"/>
                <w:szCs w:val="30"/>
                <w:lang w:eastAsia="en-US"/>
              </w:rPr>
              <w:t>(всего – 62 страны)</w:t>
            </w: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: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Германия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2 512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Польша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1 844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Италия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1 625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Великобритания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880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США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 xml:space="preserve">852  </w:t>
            </w:r>
          </w:p>
        </w:tc>
      </w:tr>
      <w:tr w:rsidR="002A0872" w:rsidRPr="00766AB1" w:rsidTr="00E80D57">
        <w:tc>
          <w:tcPr>
            <w:tcW w:w="4316" w:type="dxa"/>
          </w:tcPr>
          <w:p w:rsidR="002A0872" w:rsidRPr="00766AB1" w:rsidRDefault="002A0872" w:rsidP="00E80D57">
            <w:pPr>
              <w:spacing w:line="280" w:lineRule="exact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 xml:space="preserve">Франция   </w:t>
            </w:r>
          </w:p>
        </w:tc>
        <w:tc>
          <w:tcPr>
            <w:tcW w:w="5323" w:type="dxa"/>
          </w:tcPr>
          <w:p w:rsidR="002A0872" w:rsidRPr="00766AB1" w:rsidRDefault="002A0872" w:rsidP="00E80D57">
            <w:pPr>
              <w:spacing w:line="280" w:lineRule="exact"/>
              <w:jc w:val="center"/>
              <w:rPr>
                <w:rFonts w:eastAsia="Times New Roman"/>
                <w:sz w:val="30"/>
                <w:szCs w:val="30"/>
                <w:lang w:eastAsia="en-US"/>
              </w:rPr>
            </w:pPr>
            <w:r w:rsidRPr="00766AB1">
              <w:rPr>
                <w:rFonts w:eastAsia="Times New Roman"/>
                <w:sz w:val="30"/>
                <w:szCs w:val="30"/>
                <w:lang w:eastAsia="en-US"/>
              </w:rPr>
              <w:t>738</w:t>
            </w:r>
          </w:p>
        </w:tc>
      </w:tr>
    </w:tbl>
    <w:p w:rsidR="002A0872" w:rsidRPr="00766AB1" w:rsidRDefault="002A0872" w:rsidP="00266F8E">
      <w:pPr>
        <w:pStyle w:val="11"/>
        <w:tabs>
          <w:tab w:val="left" w:pos="993"/>
        </w:tabs>
        <w:ind w:left="0"/>
        <w:rPr>
          <w:szCs w:val="30"/>
          <w:lang w:eastAsia="en-US"/>
        </w:rPr>
      </w:pPr>
      <w:r w:rsidRPr="00766AB1">
        <w:rPr>
          <w:szCs w:val="30"/>
          <w:lang w:eastAsia="en-US"/>
        </w:rPr>
        <w:t>За последние три года</w:t>
      </w:r>
      <w:r w:rsidRPr="00766AB1">
        <w:rPr>
          <w:color w:val="FF0000"/>
          <w:szCs w:val="30"/>
          <w:lang w:eastAsia="en-US"/>
        </w:rPr>
        <w:t xml:space="preserve"> </w:t>
      </w:r>
      <w:r w:rsidRPr="00766AB1">
        <w:rPr>
          <w:szCs w:val="30"/>
          <w:lang w:eastAsia="en-US"/>
        </w:rPr>
        <w:t xml:space="preserve">отменены визы между Республикой Беларусь и Израилем, ОАЭ, Катаром и Турцией. </w:t>
      </w:r>
    </w:p>
    <w:p w:rsidR="002A0872" w:rsidRPr="00766AB1" w:rsidRDefault="002A0872" w:rsidP="00860CB5">
      <w:pPr>
        <w:pStyle w:val="11"/>
        <w:tabs>
          <w:tab w:val="left" w:pos="993"/>
        </w:tabs>
        <w:spacing w:line="280" w:lineRule="exact"/>
        <w:ind w:left="0" w:firstLine="0"/>
        <w:rPr>
          <w:b/>
          <w:i/>
          <w:szCs w:val="30"/>
          <w:lang w:eastAsia="en-US"/>
        </w:rPr>
      </w:pPr>
      <w:r w:rsidRPr="00766AB1">
        <w:rPr>
          <w:b/>
          <w:i/>
          <w:szCs w:val="30"/>
          <w:lang w:eastAsia="en-US"/>
        </w:rPr>
        <w:t>Справочно.</w:t>
      </w:r>
    </w:p>
    <w:p w:rsidR="002A0872" w:rsidRPr="00FF555B" w:rsidRDefault="002A0872" w:rsidP="00860CB5">
      <w:pPr>
        <w:spacing w:after="120" w:line="280" w:lineRule="exact"/>
        <w:ind w:left="726" w:firstLine="709"/>
        <w:jc w:val="both"/>
        <w:rPr>
          <w:rFonts w:eastAsia="Times New Roman"/>
          <w:sz w:val="30"/>
          <w:szCs w:val="30"/>
          <w:lang w:eastAsia="en-US"/>
        </w:rPr>
      </w:pPr>
      <w:r w:rsidRPr="00FF555B">
        <w:rPr>
          <w:rFonts w:eastAsia="Times New Roman"/>
          <w:sz w:val="30"/>
          <w:szCs w:val="30"/>
          <w:lang w:eastAsia="en-US"/>
        </w:rPr>
        <w:t xml:space="preserve">По данным </w:t>
      </w:r>
      <w:proofErr w:type="spellStart"/>
      <w:r w:rsidRPr="00FF555B">
        <w:rPr>
          <w:rFonts w:eastAsia="Times New Roman"/>
          <w:sz w:val="30"/>
          <w:szCs w:val="30"/>
          <w:lang w:eastAsia="en-US"/>
        </w:rPr>
        <w:t>Минспорта</w:t>
      </w:r>
      <w:proofErr w:type="spellEnd"/>
      <w:r w:rsidRPr="00FF555B">
        <w:rPr>
          <w:rFonts w:eastAsia="Times New Roman"/>
          <w:sz w:val="30"/>
          <w:szCs w:val="30"/>
          <w:lang w:eastAsia="en-US"/>
        </w:rPr>
        <w:t xml:space="preserve">, в сравнении с 2015 годом почти в 2 раза увеличилось количество посещений Республики Беларусь гражданами Израиля (22,6 тыс. чел.), в 1,4 раза –  гражданами Турции </w:t>
      </w:r>
      <w:r w:rsidRPr="00FF555B">
        <w:rPr>
          <w:rFonts w:eastAsia="Times New Roman"/>
          <w:sz w:val="30"/>
          <w:szCs w:val="30"/>
          <w:lang w:eastAsia="en-US"/>
        </w:rPr>
        <w:br/>
        <w:t>(29,5 тыс. чел.), на 15,5% увеличилось количество туристических прибытий из Китая (20 тыс. чел.).</w:t>
      </w:r>
    </w:p>
    <w:p w:rsidR="002A0872" w:rsidRPr="00766AB1" w:rsidRDefault="002A0872" w:rsidP="00860CB5">
      <w:pPr>
        <w:ind w:firstLine="709"/>
        <w:jc w:val="both"/>
        <w:rPr>
          <w:rFonts w:eastAsia="Times New Roman"/>
          <w:sz w:val="30"/>
          <w:szCs w:val="30"/>
          <w:lang w:eastAsia="en-US"/>
        </w:rPr>
      </w:pPr>
      <w:r w:rsidRPr="00766AB1">
        <w:rPr>
          <w:rFonts w:eastAsia="Times New Roman"/>
          <w:sz w:val="30"/>
          <w:szCs w:val="30"/>
          <w:lang w:eastAsia="en-US"/>
        </w:rPr>
        <w:t xml:space="preserve">Президент Республики Беларусь </w:t>
      </w:r>
      <w:proofErr w:type="spellStart"/>
      <w:r w:rsidRPr="00766AB1">
        <w:rPr>
          <w:rFonts w:eastAsia="Times New Roman"/>
          <w:sz w:val="30"/>
          <w:szCs w:val="30"/>
          <w:lang w:eastAsia="en-US"/>
        </w:rPr>
        <w:t>А.Г.Лукашенко</w:t>
      </w:r>
      <w:proofErr w:type="spellEnd"/>
      <w:r w:rsidRPr="00766AB1">
        <w:rPr>
          <w:rFonts w:eastAsia="Times New Roman"/>
          <w:sz w:val="30"/>
          <w:szCs w:val="30"/>
          <w:lang w:eastAsia="en-US"/>
        </w:rPr>
        <w:t xml:space="preserve"> и Председатель КНР Си </w:t>
      </w:r>
      <w:proofErr w:type="spellStart"/>
      <w:r w:rsidRPr="00766AB1">
        <w:rPr>
          <w:rFonts w:eastAsia="Times New Roman"/>
          <w:sz w:val="30"/>
          <w:szCs w:val="30"/>
          <w:lang w:eastAsia="en-US"/>
        </w:rPr>
        <w:t>Цзиньпин</w:t>
      </w:r>
      <w:proofErr w:type="spellEnd"/>
      <w:r w:rsidRPr="00766AB1">
        <w:rPr>
          <w:rFonts w:eastAsia="Times New Roman"/>
          <w:sz w:val="30"/>
          <w:szCs w:val="30"/>
          <w:lang w:eastAsia="en-US"/>
        </w:rPr>
        <w:t xml:space="preserve"> в ходе состоявшихся 16 мая 2017 г. в </w:t>
      </w:r>
      <w:proofErr w:type="spellStart"/>
      <w:r w:rsidRPr="00766AB1">
        <w:rPr>
          <w:rFonts w:eastAsia="Times New Roman"/>
          <w:sz w:val="30"/>
          <w:szCs w:val="30"/>
          <w:lang w:eastAsia="en-US"/>
        </w:rPr>
        <w:t>г</w:t>
      </w:r>
      <w:proofErr w:type="gramStart"/>
      <w:r w:rsidRPr="00766AB1">
        <w:rPr>
          <w:rFonts w:eastAsia="Times New Roman"/>
          <w:sz w:val="30"/>
          <w:szCs w:val="30"/>
          <w:lang w:eastAsia="en-US"/>
        </w:rPr>
        <w:t>.П</w:t>
      </w:r>
      <w:proofErr w:type="gramEnd"/>
      <w:r w:rsidRPr="00766AB1">
        <w:rPr>
          <w:rFonts w:eastAsia="Times New Roman"/>
          <w:sz w:val="30"/>
          <w:szCs w:val="30"/>
          <w:lang w:eastAsia="en-US"/>
        </w:rPr>
        <w:t>екине</w:t>
      </w:r>
      <w:proofErr w:type="spellEnd"/>
      <w:r w:rsidRPr="00766AB1">
        <w:rPr>
          <w:rFonts w:eastAsia="Times New Roman"/>
          <w:sz w:val="30"/>
          <w:szCs w:val="30"/>
          <w:lang w:eastAsia="en-US"/>
        </w:rPr>
        <w:t xml:space="preserve"> переговоров обсудили, в том числе, возможность взаимного введения безвизового режима до 30-ти дней. Главы государств поручили компетентным органам предметно проработать этот вопрос.</w:t>
      </w: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3.2. Основные показатели въездного туризма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настоящее время в нашей стране отсутствует система подсчета въезжающих туристов. Прежде всего, это связано с отсутствием у Беларуси пограничного контроля с Российской Федерацией. При этом удельный вес российских граждан в общем объеме экспорта туристических услуг составляет до 70%.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связи с этим в </w:t>
      </w:r>
      <w:proofErr w:type="spellStart"/>
      <w:r w:rsidRPr="00766AB1">
        <w:rPr>
          <w:sz w:val="30"/>
          <w:szCs w:val="30"/>
        </w:rPr>
        <w:t>Минспорта</w:t>
      </w:r>
      <w:proofErr w:type="spellEnd"/>
      <w:r w:rsidRPr="00766AB1">
        <w:rPr>
          <w:sz w:val="30"/>
          <w:szCs w:val="30"/>
        </w:rPr>
        <w:t xml:space="preserve"> ведется работа по внедрению т.н. Вспомогательного счета туризма. В дальнейшем будет возможно уточнить количество прибывающих в нашу страну иностранных граждан, их расходов на территории страны, что позволит рассчитать реальный вклад туризма в ВВП Беларуси.</w:t>
      </w:r>
    </w:p>
    <w:p w:rsidR="002A0872" w:rsidRPr="00766AB1" w:rsidRDefault="002A0872" w:rsidP="00860CB5">
      <w:pPr>
        <w:spacing w:before="120"/>
        <w:jc w:val="center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Данные Национального статистического комитета  Республики Беларусь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2551"/>
        <w:gridCol w:w="567"/>
        <w:gridCol w:w="1418"/>
        <w:gridCol w:w="3259"/>
      </w:tblGrid>
      <w:tr w:rsidR="002A0872" w:rsidRPr="00766AB1" w:rsidTr="00E80D57">
        <w:trPr>
          <w:tblHeader/>
        </w:trPr>
        <w:tc>
          <w:tcPr>
            <w:tcW w:w="4644" w:type="dxa"/>
            <w:gridSpan w:val="3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pacing w:val="-10"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2015 год</w:t>
            </w:r>
          </w:p>
        </w:tc>
        <w:tc>
          <w:tcPr>
            <w:tcW w:w="5244" w:type="dxa"/>
            <w:gridSpan w:val="3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pacing w:val="-10"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2016 год</w:t>
            </w:r>
          </w:p>
        </w:tc>
      </w:tr>
      <w:tr w:rsidR="002A0872" w:rsidRPr="00766AB1" w:rsidTr="00E80D57">
        <w:trPr>
          <w:tblHeader/>
        </w:trPr>
        <w:tc>
          <w:tcPr>
            <w:tcW w:w="2093" w:type="dxa"/>
            <w:gridSpan w:val="2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lastRenderedPageBreak/>
              <w:t>Наименование страны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Численность иностранных граждан, посетивших Беларусь</w:t>
            </w:r>
          </w:p>
        </w:tc>
        <w:tc>
          <w:tcPr>
            <w:tcW w:w="1985" w:type="dxa"/>
            <w:gridSpan w:val="2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Наименование страны</w:t>
            </w:r>
          </w:p>
        </w:tc>
        <w:tc>
          <w:tcPr>
            <w:tcW w:w="325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 xml:space="preserve">Численность </w:t>
            </w:r>
          </w:p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иностранных граждан, посетивших Беларусь</w:t>
            </w:r>
          </w:p>
        </w:tc>
      </w:tr>
      <w:tr w:rsidR="002A0872" w:rsidRPr="00766AB1" w:rsidTr="00E80D57">
        <w:tc>
          <w:tcPr>
            <w:tcW w:w="2093" w:type="dxa"/>
            <w:gridSpan w:val="2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Всего: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4 385 596</w:t>
            </w:r>
          </w:p>
        </w:tc>
        <w:tc>
          <w:tcPr>
            <w:tcW w:w="1985" w:type="dxa"/>
            <w:gridSpan w:val="2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Всего: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4 181 267</w:t>
            </w:r>
          </w:p>
        </w:tc>
      </w:tr>
      <w:tr w:rsidR="002A0872" w:rsidRPr="00766AB1" w:rsidTr="00E80D57">
        <w:tc>
          <w:tcPr>
            <w:tcW w:w="2093" w:type="dxa"/>
            <w:gridSpan w:val="2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Топ-10 стран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Топ-10 стран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Украина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1 460 342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Украина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1 192 060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Россия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980 186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Россия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1 188 160 (рост 121,2 %)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Литва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583 743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Литва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528 201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Польша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466 552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Польша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420 523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Молдова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330 261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Молдова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255 385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Латвия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120 532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Латвия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126 456 (рост 104,9 %)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Германия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40 123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Германия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41 729 (рост 104 %)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Казахстан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35 820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Казахстан</w:t>
            </w:r>
          </w:p>
        </w:tc>
        <w:tc>
          <w:tcPr>
            <w:tcW w:w="3259" w:type="dxa"/>
            <w:vAlign w:val="center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34 792</w:t>
            </w:r>
          </w:p>
        </w:tc>
      </w:tr>
      <w:tr w:rsidR="002A0872" w:rsidRPr="00766AB1" w:rsidTr="00E80D57">
        <w:trPr>
          <w:trHeight w:val="77"/>
        </w:trPr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Грузия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22 075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9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Турция</w:t>
            </w:r>
          </w:p>
        </w:tc>
        <w:tc>
          <w:tcPr>
            <w:tcW w:w="325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29 581 (рост 137 %)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10</w:t>
            </w:r>
          </w:p>
        </w:tc>
        <w:tc>
          <w:tcPr>
            <w:tcW w:w="155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Турция</w:t>
            </w:r>
          </w:p>
        </w:tc>
        <w:tc>
          <w:tcPr>
            <w:tcW w:w="2551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21 527</w:t>
            </w:r>
          </w:p>
        </w:tc>
        <w:tc>
          <w:tcPr>
            <w:tcW w:w="5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Израиль</w:t>
            </w:r>
          </w:p>
        </w:tc>
        <w:tc>
          <w:tcPr>
            <w:tcW w:w="325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22 648</w:t>
            </w:r>
          </w:p>
          <w:p w:rsidR="002A0872" w:rsidRPr="00766AB1" w:rsidRDefault="002A0872" w:rsidP="00E80D57">
            <w:pPr>
              <w:ind w:right="-1"/>
              <w:jc w:val="center"/>
              <w:rPr>
                <w:spacing w:val="-10"/>
                <w:sz w:val="30"/>
                <w:szCs w:val="30"/>
              </w:rPr>
            </w:pPr>
            <w:r w:rsidRPr="00766AB1">
              <w:rPr>
                <w:spacing w:val="-10"/>
                <w:sz w:val="30"/>
                <w:szCs w:val="30"/>
              </w:rPr>
              <w:t>(2015 год  – 11 893, рост 190 %)</w:t>
            </w:r>
          </w:p>
        </w:tc>
      </w:tr>
    </w:tbl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 xml:space="preserve">Стоимость туров по въездному туризму, оплаченных туристами, увеличилась на 66,2% с 26 041 тыс. руб. в 2015 году до </w:t>
      </w:r>
      <w:r w:rsidRPr="00766AB1">
        <w:rPr>
          <w:szCs w:val="30"/>
          <w:lang w:eastAsia="en-US"/>
        </w:rPr>
        <w:br/>
        <w:t xml:space="preserve">43 278 тыс. руб. в 2016 году. При этом стоимость туров по въездному </w:t>
      </w:r>
      <w:r w:rsidRPr="00766AB1">
        <w:rPr>
          <w:spacing w:val="-8"/>
          <w:szCs w:val="30"/>
          <w:lang w:eastAsia="en-US"/>
        </w:rPr>
        <w:t>туризму, оплаченных экскурсантами, увеличилась на 257,9% с 1 479 тыс. руб.</w:t>
      </w:r>
      <w:r w:rsidRPr="00766AB1">
        <w:rPr>
          <w:szCs w:val="30"/>
          <w:lang w:eastAsia="en-US"/>
        </w:rPr>
        <w:t xml:space="preserve"> в 2015 году до 3 815 тыс. руб. в 2016 году.</w:t>
      </w:r>
    </w:p>
    <w:p w:rsidR="002A0872" w:rsidRPr="009C6D80" w:rsidRDefault="002A0872" w:rsidP="00860CB5">
      <w:pPr>
        <w:pStyle w:val="11"/>
        <w:tabs>
          <w:tab w:val="left" w:pos="993"/>
        </w:tabs>
        <w:ind w:left="0" w:right="-1"/>
        <w:rPr>
          <w:b/>
          <w:szCs w:val="30"/>
          <w:lang w:eastAsia="en-US"/>
        </w:rPr>
      </w:pPr>
      <w:r w:rsidRPr="009C6D80">
        <w:rPr>
          <w:b/>
          <w:szCs w:val="30"/>
          <w:lang w:eastAsia="en-US"/>
        </w:rPr>
        <w:t>Экспорт туристических услуг составил: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>в 2015 году – 159,7 млн. долл. США (61,5 % к уровню 2014 года);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rPr>
          <w:szCs w:val="30"/>
          <w:lang w:eastAsia="en-US"/>
        </w:rPr>
      </w:pPr>
      <w:r w:rsidRPr="00766AB1">
        <w:rPr>
          <w:szCs w:val="30"/>
          <w:lang w:eastAsia="en-US"/>
        </w:rPr>
        <w:t>в 2016 году – 160 млн. долл. США (105,6 % к уровню 2015 года);</w:t>
      </w:r>
    </w:p>
    <w:p w:rsidR="00B5731A" w:rsidRDefault="002A0872" w:rsidP="00B5731A">
      <w:pPr>
        <w:pStyle w:val="11"/>
        <w:tabs>
          <w:tab w:val="left" w:pos="993"/>
        </w:tabs>
        <w:ind w:left="0" w:right="-1"/>
        <w:rPr>
          <w:b/>
          <w:i/>
          <w:szCs w:val="30"/>
          <w:lang w:eastAsia="en-US"/>
        </w:rPr>
      </w:pPr>
      <w:r w:rsidRPr="00766AB1">
        <w:rPr>
          <w:szCs w:val="30"/>
          <w:lang w:eastAsia="en-US"/>
        </w:rPr>
        <w:t>в I квартале 2017 г. – 33,5 млн. долл. США (124,8 % к аналогичному периоду 2016 года).</w:t>
      </w:r>
      <w:r w:rsidR="00B5731A" w:rsidRPr="00B5731A">
        <w:rPr>
          <w:b/>
          <w:i/>
          <w:szCs w:val="30"/>
          <w:lang w:eastAsia="en-US"/>
        </w:rPr>
        <w:t xml:space="preserve"> </w:t>
      </w:r>
    </w:p>
    <w:p w:rsidR="00B917BC" w:rsidRDefault="00B917BC" w:rsidP="00B5731A">
      <w:pPr>
        <w:pStyle w:val="11"/>
        <w:tabs>
          <w:tab w:val="left" w:pos="993"/>
        </w:tabs>
        <w:ind w:left="0" w:right="-1"/>
        <w:rPr>
          <w:b/>
          <w:i/>
          <w:szCs w:val="30"/>
          <w:lang w:eastAsia="en-US"/>
        </w:rPr>
      </w:pPr>
    </w:p>
    <w:p w:rsidR="00B5731A" w:rsidRPr="009C6D80" w:rsidRDefault="00FF555B" w:rsidP="00B5731A">
      <w:pPr>
        <w:pStyle w:val="11"/>
        <w:tabs>
          <w:tab w:val="left" w:pos="993"/>
        </w:tabs>
        <w:ind w:left="0" w:right="-1"/>
        <w:rPr>
          <w:i/>
          <w:szCs w:val="30"/>
          <w:lang w:eastAsia="en-US"/>
        </w:rPr>
      </w:pPr>
      <w:r w:rsidRPr="00766AB1">
        <w:rPr>
          <w:i/>
          <w:szCs w:val="30"/>
          <w:lang w:val="be-BY"/>
        </w:rPr>
        <w:t>Справочно:</w:t>
      </w:r>
      <w:r>
        <w:rPr>
          <w:i/>
          <w:szCs w:val="30"/>
          <w:lang w:val="be-BY"/>
        </w:rPr>
        <w:t xml:space="preserve"> </w:t>
      </w:r>
      <w:r w:rsidR="00B5731A" w:rsidRPr="009C6D80">
        <w:rPr>
          <w:i/>
          <w:szCs w:val="30"/>
          <w:lang w:eastAsia="en-US"/>
        </w:rPr>
        <w:t>экспорт туристических услуг в 2016 году в Гродненской области составил 9,1 млн. долларов США, или 123,9 % к уровню 2015 года.</w:t>
      </w:r>
    </w:p>
    <w:p w:rsidR="00F85AF8" w:rsidRPr="009C6D80" w:rsidRDefault="00B5731A" w:rsidP="009C6D80">
      <w:pPr>
        <w:pStyle w:val="11"/>
        <w:tabs>
          <w:tab w:val="left" w:pos="993"/>
        </w:tabs>
        <w:ind w:left="0" w:right="-1"/>
        <w:rPr>
          <w:i/>
          <w:szCs w:val="30"/>
          <w:lang w:eastAsia="en-US"/>
        </w:rPr>
      </w:pPr>
      <w:r w:rsidRPr="009C6D80">
        <w:rPr>
          <w:i/>
          <w:szCs w:val="30"/>
          <w:lang w:eastAsia="en-US"/>
        </w:rPr>
        <w:t>Экспорт туристических услуг за январь-апрель 2017 года составил 3 млн. долларов США, темп роста к аналогичному периоду составил 153,7 %. (приложение)</w:t>
      </w:r>
    </w:p>
    <w:p w:rsidR="00674ACA" w:rsidRPr="009C6D80" w:rsidRDefault="00674ACA" w:rsidP="00674ACA">
      <w:pPr>
        <w:ind w:right="-1" w:firstLine="709"/>
        <w:jc w:val="both"/>
        <w:rPr>
          <w:i/>
          <w:sz w:val="30"/>
          <w:szCs w:val="30"/>
        </w:rPr>
      </w:pPr>
      <w:r w:rsidRPr="009C6D80">
        <w:rPr>
          <w:i/>
          <w:sz w:val="30"/>
          <w:szCs w:val="30"/>
        </w:rPr>
        <w:lastRenderedPageBreak/>
        <w:t xml:space="preserve">Количество организованных туристов и экскурсантов – 4711 </w:t>
      </w:r>
      <w:r w:rsidRPr="009C6D80">
        <w:rPr>
          <w:i/>
          <w:sz w:val="30"/>
          <w:szCs w:val="30"/>
          <w:lang w:val="be-BY"/>
        </w:rPr>
        <w:t xml:space="preserve">человек </w:t>
      </w:r>
      <w:r w:rsidRPr="009C6D80">
        <w:rPr>
          <w:i/>
          <w:sz w:val="30"/>
          <w:szCs w:val="30"/>
        </w:rPr>
        <w:t>(темп роста 218,3 %).</w:t>
      </w:r>
    </w:p>
    <w:p w:rsidR="00F24E96" w:rsidRPr="009C6D80" w:rsidRDefault="00A16F5D" w:rsidP="009C6D80">
      <w:pPr>
        <w:pStyle w:val="11"/>
        <w:tabs>
          <w:tab w:val="left" w:pos="993"/>
        </w:tabs>
        <w:ind w:left="0" w:right="-1"/>
        <w:rPr>
          <w:i/>
          <w:szCs w:val="30"/>
          <w:lang w:eastAsia="en-US"/>
        </w:rPr>
      </w:pPr>
      <w:r w:rsidRPr="009C6D80">
        <w:rPr>
          <w:i/>
          <w:szCs w:val="30"/>
          <w:lang w:eastAsia="en-US"/>
        </w:rPr>
        <w:t xml:space="preserve">Стоимость туров, оплаченных туристами, по въездному туризму в 2016 году составила 405,4 тыс. </w:t>
      </w:r>
      <w:proofErr w:type="spellStart"/>
      <w:r w:rsidRPr="009C6D80">
        <w:rPr>
          <w:i/>
          <w:szCs w:val="30"/>
          <w:lang w:eastAsia="en-US"/>
        </w:rPr>
        <w:t>руб</w:t>
      </w:r>
      <w:proofErr w:type="spellEnd"/>
      <w:r w:rsidRPr="009C6D80">
        <w:rPr>
          <w:i/>
          <w:szCs w:val="30"/>
          <w:lang w:eastAsia="en-US"/>
        </w:rPr>
        <w:t xml:space="preserve"> (темп роста – 96,7 %)</w:t>
      </w:r>
      <w:r w:rsidR="00121EB8" w:rsidRPr="009C6D80">
        <w:rPr>
          <w:i/>
          <w:szCs w:val="30"/>
          <w:lang w:eastAsia="en-US"/>
        </w:rPr>
        <w:t>, э</w:t>
      </w:r>
      <w:r w:rsidR="001644EC" w:rsidRPr="009C6D80">
        <w:rPr>
          <w:i/>
          <w:szCs w:val="30"/>
          <w:lang w:eastAsia="en-US"/>
        </w:rPr>
        <w:t>кскурсантами – 36,4 тыс. руб. (темп роста – 375,3 %)</w:t>
      </w:r>
      <w:r w:rsidR="00121EB8" w:rsidRPr="009C6D80">
        <w:rPr>
          <w:i/>
          <w:szCs w:val="30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2"/>
        <w:gridCol w:w="1330"/>
        <w:gridCol w:w="667"/>
        <w:gridCol w:w="2229"/>
        <w:gridCol w:w="2409"/>
      </w:tblGrid>
      <w:tr w:rsidR="00A16F5D" w:rsidRPr="009C6D80" w:rsidTr="000A01B0">
        <w:trPr>
          <w:tblHeader/>
        </w:trPr>
        <w:tc>
          <w:tcPr>
            <w:tcW w:w="9571" w:type="dxa"/>
            <w:gridSpan w:val="6"/>
          </w:tcPr>
          <w:p w:rsidR="00A16F5D" w:rsidRPr="009C6D80" w:rsidRDefault="00A16F5D" w:rsidP="00A16F5D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Топ</w:t>
            </w:r>
            <w:r w:rsidR="001644EC" w:rsidRPr="009C6D80">
              <w:rPr>
                <w:i/>
                <w:sz w:val="30"/>
                <w:szCs w:val="30"/>
              </w:rPr>
              <w:t>-3</w:t>
            </w:r>
            <w:r w:rsidRPr="009C6D80">
              <w:rPr>
                <w:i/>
                <w:sz w:val="30"/>
                <w:szCs w:val="30"/>
              </w:rPr>
              <w:t xml:space="preserve"> стран по въезду в Гродненскую область (организованных туристов</w:t>
            </w:r>
            <w:r w:rsidR="001644EC" w:rsidRPr="009C6D80">
              <w:rPr>
                <w:i/>
                <w:sz w:val="30"/>
                <w:szCs w:val="30"/>
              </w:rPr>
              <w:t>)</w:t>
            </w:r>
          </w:p>
        </w:tc>
      </w:tr>
      <w:tr w:rsidR="00A16F5D" w:rsidRPr="009C6D80" w:rsidTr="001644EC">
        <w:trPr>
          <w:trHeight w:val="287"/>
          <w:tblHeader/>
        </w:trPr>
        <w:tc>
          <w:tcPr>
            <w:tcW w:w="4266" w:type="dxa"/>
            <w:gridSpan w:val="3"/>
          </w:tcPr>
          <w:p w:rsidR="00A16F5D" w:rsidRPr="009C6D80" w:rsidRDefault="00A16F5D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2016 год, чел.</w:t>
            </w:r>
          </w:p>
        </w:tc>
        <w:tc>
          <w:tcPr>
            <w:tcW w:w="5305" w:type="dxa"/>
            <w:gridSpan w:val="3"/>
          </w:tcPr>
          <w:p w:rsidR="00A16F5D" w:rsidRPr="009C6D80" w:rsidRDefault="00A16F5D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2015 год, чел.</w:t>
            </w:r>
          </w:p>
        </w:tc>
      </w:tr>
      <w:tr w:rsidR="00A16F5D" w:rsidRPr="009C6D80" w:rsidTr="000A01B0">
        <w:tc>
          <w:tcPr>
            <w:tcW w:w="534" w:type="dxa"/>
          </w:tcPr>
          <w:p w:rsidR="00A16F5D" w:rsidRPr="009C6D80" w:rsidRDefault="00A16F5D" w:rsidP="000A01B0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402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Польша</w:t>
            </w:r>
          </w:p>
        </w:tc>
        <w:tc>
          <w:tcPr>
            <w:tcW w:w="1330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2271</w:t>
            </w:r>
          </w:p>
        </w:tc>
        <w:tc>
          <w:tcPr>
            <w:tcW w:w="667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229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Польша</w:t>
            </w:r>
          </w:p>
        </w:tc>
        <w:tc>
          <w:tcPr>
            <w:tcW w:w="2409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1519</w:t>
            </w:r>
          </w:p>
        </w:tc>
      </w:tr>
      <w:tr w:rsidR="00A16F5D" w:rsidRPr="009C6D80" w:rsidTr="000A01B0">
        <w:tc>
          <w:tcPr>
            <w:tcW w:w="534" w:type="dxa"/>
          </w:tcPr>
          <w:p w:rsidR="00A16F5D" w:rsidRPr="009C6D80" w:rsidRDefault="00A16F5D" w:rsidP="000A01B0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</w:t>
            </w:r>
          </w:p>
        </w:tc>
        <w:tc>
          <w:tcPr>
            <w:tcW w:w="2402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 xml:space="preserve">Литва </w:t>
            </w:r>
          </w:p>
        </w:tc>
        <w:tc>
          <w:tcPr>
            <w:tcW w:w="1330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1024</w:t>
            </w:r>
          </w:p>
        </w:tc>
        <w:tc>
          <w:tcPr>
            <w:tcW w:w="667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</w:t>
            </w:r>
          </w:p>
        </w:tc>
        <w:tc>
          <w:tcPr>
            <w:tcW w:w="2229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Россия</w:t>
            </w:r>
          </w:p>
        </w:tc>
        <w:tc>
          <w:tcPr>
            <w:tcW w:w="2409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284</w:t>
            </w:r>
          </w:p>
        </w:tc>
      </w:tr>
      <w:tr w:rsidR="00A16F5D" w:rsidRPr="009C6D80" w:rsidTr="000A01B0">
        <w:tc>
          <w:tcPr>
            <w:tcW w:w="534" w:type="dxa"/>
          </w:tcPr>
          <w:p w:rsidR="00A16F5D" w:rsidRPr="009C6D80" w:rsidRDefault="00A16F5D" w:rsidP="000A01B0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3</w:t>
            </w:r>
          </w:p>
        </w:tc>
        <w:tc>
          <w:tcPr>
            <w:tcW w:w="2402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Туркменистан</w:t>
            </w:r>
          </w:p>
        </w:tc>
        <w:tc>
          <w:tcPr>
            <w:tcW w:w="1330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824</w:t>
            </w:r>
          </w:p>
        </w:tc>
        <w:tc>
          <w:tcPr>
            <w:tcW w:w="667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3</w:t>
            </w:r>
          </w:p>
        </w:tc>
        <w:tc>
          <w:tcPr>
            <w:tcW w:w="2229" w:type="dxa"/>
          </w:tcPr>
          <w:p w:rsidR="00A16F5D" w:rsidRPr="009C6D80" w:rsidRDefault="001644EC" w:rsidP="000A01B0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Туркменистан</w:t>
            </w:r>
          </w:p>
        </w:tc>
        <w:tc>
          <w:tcPr>
            <w:tcW w:w="2409" w:type="dxa"/>
          </w:tcPr>
          <w:p w:rsidR="00A16F5D" w:rsidRPr="009C6D80" w:rsidRDefault="001644EC" w:rsidP="000A01B0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119</w:t>
            </w:r>
          </w:p>
        </w:tc>
      </w:tr>
    </w:tbl>
    <w:p w:rsidR="009C6D80" w:rsidRDefault="009C6D80" w:rsidP="00860CB5">
      <w:pPr>
        <w:ind w:right="-1" w:firstLine="709"/>
        <w:jc w:val="both"/>
        <w:rPr>
          <w:b/>
          <w:sz w:val="30"/>
          <w:szCs w:val="30"/>
        </w:rPr>
      </w:pP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3.3. Основные показатели выездного туризма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2016 году за рубеж выехало 6,9 млн. белорусских граждан. </w:t>
      </w:r>
    </w:p>
    <w:p w:rsidR="002A0872" w:rsidRPr="00766AB1" w:rsidRDefault="002A0872" w:rsidP="00674ACA">
      <w:pPr>
        <w:ind w:firstLine="709"/>
        <w:jc w:val="center"/>
        <w:rPr>
          <w:i/>
          <w:sz w:val="30"/>
          <w:szCs w:val="30"/>
        </w:rPr>
      </w:pPr>
      <w:r w:rsidRPr="00766AB1">
        <w:rPr>
          <w:i/>
          <w:sz w:val="30"/>
          <w:szCs w:val="30"/>
        </w:rPr>
        <w:t>Данные Национального статистического комитета Республики Беларусь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2"/>
        <w:gridCol w:w="1330"/>
        <w:gridCol w:w="667"/>
        <w:gridCol w:w="2229"/>
        <w:gridCol w:w="2409"/>
      </w:tblGrid>
      <w:tr w:rsidR="002A0872" w:rsidRPr="00766AB1" w:rsidTr="00E80D57">
        <w:trPr>
          <w:tblHeader/>
        </w:trPr>
        <w:tc>
          <w:tcPr>
            <w:tcW w:w="9571" w:type="dxa"/>
            <w:gridSpan w:val="6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Топ-5 стран по выезду из Беларуси организованных туристов</w:t>
            </w:r>
          </w:p>
        </w:tc>
      </w:tr>
      <w:tr w:rsidR="002A0872" w:rsidRPr="00766AB1" w:rsidTr="00E80D57">
        <w:trPr>
          <w:tblHeader/>
        </w:trPr>
        <w:tc>
          <w:tcPr>
            <w:tcW w:w="4266" w:type="dxa"/>
            <w:gridSpan w:val="3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2016 год, чел.</w:t>
            </w:r>
          </w:p>
        </w:tc>
        <w:tc>
          <w:tcPr>
            <w:tcW w:w="5305" w:type="dxa"/>
            <w:gridSpan w:val="3"/>
          </w:tcPr>
          <w:p w:rsidR="002A0872" w:rsidRPr="00766AB1" w:rsidRDefault="002A0872" w:rsidP="00E80D57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766AB1">
              <w:rPr>
                <w:b/>
                <w:sz w:val="30"/>
                <w:szCs w:val="30"/>
              </w:rPr>
              <w:t>2015 год, чел.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spacing w:line="280" w:lineRule="exact"/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</w:t>
            </w:r>
          </w:p>
        </w:tc>
        <w:tc>
          <w:tcPr>
            <w:tcW w:w="2402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Россия</w:t>
            </w:r>
          </w:p>
        </w:tc>
        <w:tc>
          <w:tcPr>
            <w:tcW w:w="1330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71 503</w:t>
            </w:r>
          </w:p>
        </w:tc>
        <w:tc>
          <w:tcPr>
            <w:tcW w:w="6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</w:t>
            </w:r>
          </w:p>
        </w:tc>
        <w:tc>
          <w:tcPr>
            <w:tcW w:w="222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Россия</w:t>
            </w:r>
          </w:p>
        </w:tc>
        <w:tc>
          <w:tcPr>
            <w:tcW w:w="240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130 517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spacing w:line="280" w:lineRule="exact"/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</w:t>
            </w:r>
          </w:p>
        </w:tc>
        <w:tc>
          <w:tcPr>
            <w:tcW w:w="2402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Болгария</w:t>
            </w:r>
          </w:p>
        </w:tc>
        <w:tc>
          <w:tcPr>
            <w:tcW w:w="1330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58 745</w:t>
            </w:r>
          </w:p>
        </w:tc>
        <w:tc>
          <w:tcPr>
            <w:tcW w:w="6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2</w:t>
            </w:r>
          </w:p>
        </w:tc>
        <w:tc>
          <w:tcPr>
            <w:tcW w:w="222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Турция</w:t>
            </w:r>
          </w:p>
        </w:tc>
        <w:tc>
          <w:tcPr>
            <w:tcW w:w="240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111 840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spacing w:line="280" w:lineRule="exact"/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</w:t>
            </w:r>
          </w:p>
        </w:tc>
        <w:tc>
          <w:tcPr>
            <w:tcW w:w="2402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Турция</w:t>
            </w:r>
          </w:p>
        </w:tc>
        <w:tc>
          <w:tcPr>
            <w:tcW w:w="1330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57 735</w:t>
            </w:r>
          </w:p>
        </w:tc>
        <w:tc>
          <w:tcPr>
            <w:tcW w:w="6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3</w:t>
            </w:r>
          </w:p>
        </w:tc>
        <w:tc>
          <w:tcPr>
            <w:tcW w:w="222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Египет</w:t>
            </w:r>
          </w:p>
        </w:tc>
        <w:tc>
          <w:tcPr>
            <w:tcW w:w="240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85 263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spacing w:line="280" w:lineRule="exact"/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</w:t>
            </w:r>
          </w:p>
        </w:tc>
        <w:tc>
          <w:tcPr>
            <w:tcW w:w="2402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Украина</w:t>
            </w:r>
          </w:p>
        </w:tc>
        <w:tc>
          <w:tcPr>
            <w:tcW w:w="1330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45 919</w:t>
            </w:r>
          </w:p>
        </w:tc>
        <w:tc>
          <w:tcPr>
            <w:tcW w:w="6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</w:t>
            </w:r>
          </w:p>
        </w:tc>
        <w:tc>
          <w:tcPr>
            <w:tcW w:w="222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Болгария</w:t>
            </w:r>
          </w:p>
        </w:tc>
        <w:tc>
          <w:tcPr>
            <w:tcW w:w="240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79 216</w:t>
            </w:r>
          </w:p>
        </w:tc>
      </w:tr>
      <w:tr w:rsidR="002A0872" w:rsidRPr="00766AB1" w:rsidTr="00E80D57">
        <w:tc>
          <w:tcPr>
            <w:tcW w:w="534" w:type="dxa"/>
          </w:tcPr>
          <w:p w:rsidR="002A0872" w:rsidRPr="00766AB1" w:rsidRDefault="002A0872" w:rsidP="00E80D57">
            <w:pPr>
              <w:spacing w:line="280" w:lineRule="exact"/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</w:t>
            </w:r>
          </w:p>
        </w:tc>
        <w:tc>
          <w:tcPr>
            <w:tcW w:w="2402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Египет</w:t>
            </w:r>
          </w:p>
        </w:tc>
        <w:tc>
          <w:tcPr>
            <w:tcW w:w="1330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41 929</w:t>
            </w:r>
          </w:p>
        </w:tc>
        <w:tc>
          <w:tcPr>
            <w:tcW w:w="667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5</w:t>
            </w:r>
          </w:p>
        </w:tc>
        <w:tc>
          <w:tcPr>
            <w:tcW w:w="2229" w:type="dxa"/>
          </w:tcPr>
          <w:p w:rsidR="002A0872" w:rsidRPr="00766AB1" w:rsidRDefault="002A0872" w:rsidP="00E80D57">
            <w:pPr>
              <w:ind w:right="-1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Польша</w:t>
            </w:r>
          </w:p>
        </w:tc>
        <w:tc>
          <w:tcPr>
            <w:tcW w:w="2409" w:type="dxa"/>
          </w:tcPr>
          <w:p w:rsidR="002A0872" w:rsidRPr="00766AB1" w:rsidRDefault="002A0872" w:rsidP="00E80D57">
            <w:pPr>
              <w:ind w:right="-1"/>
              <w:jc w:val="center"/>
              <w:rPr>
                <w:sz w:val="30"/>
                <w:szCs w:val="30"/>
              </w:rPr>
            </w:pPr>
            <w:r w:rsidRPr="00766AB1">
              <w:rPr>
                <w:sz w:val="30"/>
                <w:szCs w:val="30"/>
              </w:rPr>
              <w:t>75 184</w:t>
            </w:r>
          </w:p>
        </w:tc>
      </w:tr>
    </w:tbl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Как отмечают в </w:t>
      </w:r>
      <w:proofErr w:type="spellStart"/>
      <w:r w:rsidRPr="00766AB1">
        <w:rPr>
          <w:sz w:val="30"/>
          <w:szCs w:val="30"/>
        </w:rPr>
        <w:t>Минспорта</w:t>
      </w:r>
      <w:proofErr w:type="spellEnd"/>
      <w:r w:rsidRPr="00766AB1">
        <w:rPr>
          <w:sz w:val="30"/>
          <w:szCs w:val="30"/>
        </w:rPr>
        <w:t xml:space="preserve">, имеющаяся статистика по выезду туристов не совсем корректно отражает действующую ситуацию. </w:t>
      </w:r>
      <w:r w:rsidRPr="00766AB1">
        <w:rPr>
          <w:sz w:val="30"/>
          <w:szCs w:val="30"/>
        </w:rPr>
        <w:br/>
        <w:t xml:space="preserve">С учетом выгодных пакетов, включающих дешевые перелеты, белорусы активно приобретают путевки у зарубежных туроператоров и вылетают на отдых из </w:t>
      </w:r>
      <w:proofErr w:type="spellStart"/>
      <w:r w:rsidRPr="00766AB1">
        <w:rPr>
          <w:sz w:val="30"/>
          <w:szCs w:val="30"/>
        </w:rPr>
        <w:t>г</w:t>
      </w:r>
      <w:proofErr w:type="gramStart"/>
      <w:r w:rsidRPr="00766AB1">
        <w:rPr>
          <w:sz w:val="30"/>
          <w:szCs w:val="30"/>
        </w:rPr>
        <w:t>.М</w:t>
      </w:r>
      <w:proofErr w:type="gramEnd"/>
      <w:r w:rsidRPr="00766AB1">
        <w:rPr>
          <w:sz w:val="30"/>
          <w:szCs w:val="30"/>
        </w:rPr>
        <w:t>осквы</w:t>
      </w:r>
      <w:proofErr w:type="spellEnd"/>
      <w:r w:rsidRPr="00766AB1">
        <w:rPr>
          <w:sz w:val="30"/>
          <w:szCs w:val="30"/>
        </w:rPr>
        <w:t xml:space="preserve">, </w:t>
      </w:r>
      <w:proofErr w:type="spellStart"/>
      <w:r w:rsidRPr="00766AB1">
        <w:rPr>
          <w:sz w:val="30"/>
          <w:szCs w:val="30"/>
        </w:rPr>
        <w:t>г.Киева</w:t>
      </w:r>
      <w:proofErr w:type="spellEnd"/>
      <w:r w:rsidRPr="00766AB1">
        <w:rPr>
          <w:sz w:val="30"/>
          <w:szCs w:val="30"/>
        </w:rPr>
        <w:t xml:space="preserve">, </w:t>
      </w:r>
      <w:proofErr w:type="spellStart"/>
      <w:r w:rsidRPr="00766AB1">
        <w:rPr>
          <w:sz w:val="30"/>
          <w:szCs w:val="30"/>
        </w:rPr>
        <w:t>г.Вильнюса</w:t>
      </w:r>
      <w:proofErr w:type="spellEnd"/>
      <w:r w:rsidRPr="00766AB1">
        <w:rPr>
          <w:sz w:val="30"/>
          <w:szCs w:val="30"/>
        </w:rPr>
        <w:t xml:space="preserve">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2016 году выездной туризм характеризовался некоторым падением в сравнении с 2015 годом. Так, стоимость туров, оплаченных: </w:t>
      </w:r>
    </w:p>
    <w:p w:rsidR="002A0872" w:rsidRPr="00766AB1" w:rsidRDefault="002A0872" w:rsidP="00860CB5">
      <w:pPr>
        <w:ind w:right="-1" w:firstLine="709"/>
        <w:jc w:val="both"/>
        <w:rPr>
          <w:spacing w:val="-8"/>
          <w:sz w:val="30"/>
          <w:szCs w:val="30"/>
        </w:rPr>
      </w:pPr>
      <w:r w:rsidRPr="00766AB1">
        <w:rPr>
          <w:spacing w:val="-4"/>
          <w:sz w:val="30"/>
          <w:szCs w:val="30"/>
        </w:rPr>
        <w:t>туристами</w:t>
      </w:r>
      <w:r w:rsidRPr="00766AB1">
        <w:rPr>
          <w:spacing w:val="-8"/>
          <w:sz w:val="30"/>
          <w:szCs w:val="30"/>
        </w:rPr>
        <w:t xml:space="preserve"> – </w:t>
      </w:r>
      <w:r w:rsidRPr="00766AB1">
        <w:rPr>
          <w:spacing w:val="-4"/>
          <w:sz w:val="30"/>
          <w:szCs w:val="30"/>
        </w:rPr>
        <w:t>снизилась</w:t>
      </w:r>
      <w:r w:rsidRPr="00766AB1">
        <w:rPr>
          <w:spacing w:val="-8"/>
          <w:sz w:val="30"/>
          <w:szCs w:val="30"/>
        </w:rPr>
        <w:t xml:space="preserve"> </w:t>
      </w:r>
      <w:r w:rsidRPr="00766AB1">
        <w:rPr>
          <w:spacing w:val="-4"/>
          <w:sz w:val="30"/>
          <w:szCs w:val="30"/>
        </w:rPr>
        <w:t>на</w:t>
      </w:r>
      <w:r w:rsidRPr="00766AB1">
        <w:rPr>
          <w:spacing w:val="-8"/>
          <w:sz w:val="30"/>
          <w:szCs w:val="30"/>
        </w:rPr>
        <w:t xml:space="preserve"> 14,4% с 454 096 тыс. руб. до 388 829 тыс. руб.; </w:t>
      </w:r>
    </w:p>
    <w:p w:rsidR="00674ACA" w:rsidRPr="00766AB1" w:rsidRDefault="002A0872" w:rsidP="00860CB5">
      <w:pPr>
        <w:ind w:right="-1" w:firstLine="709"/>
        <w:jc w:val="both"/>
        <w:rPr>
          <w:spacing w:val="-4"/>
          <w:sz w:val="30"/>
          <w:szCs w:val="30"/>
        </w:rPr>
      </w:pPr>
      <w:r w:rsidRPr="00766AB1">
        <w:rPr>
          <w:spacing w:val="-4"/>
          <w:sz w:val="30"/>
          <w:szCs w:val="30"/>
        </w:rPr>
        <w:t xml:space="preserve">экскурсантами – снизилась на 54,6% с 2 023 тыс. руб. до 919 тыс. руб. </w:t>
      </w:r>
    </w:p>
    <w:p w:rsidR="00616DD5" w:rsidRDefault="009C6D80" w:rsidP="00860CB5">
      <w:pPr>
        <w:ind w:right="-1" w:firstLine="709"/>
        <w:jc w:val="both"/>
        <w:rPr>
          <w:i/>
          <w:spacing w:val="-4"/>
          <w:sz w:val="30"/>
          <w:szCs w:val="30"/>
        </w:rPr>
      </w:pPr>
      <w:r w:rsidRPr="009C6D80">
        <w:rPr>
          <w:i/>
          <w:spacing w:val="-4"/>
          <w:sz w:val="30"/>
          <w:szCs w:val="30"/>
        </w:rPr>
        <w:t>Справочно:</w:t>
      </w:r>
      <w:r>
        <w:rPr>
          <w:i/>
          <w:spacing w:val="-4"/>
          <w:sz w:val="30"/>
          <w:szCs w:val="30"/>
        </w:rPr>
        <w:t xml:space="preserve"> в Гродненской области</w:t>
      </w:r>
      <w:r w:rsidRPr="009C6D80">
        <w:rPr>
          <w:i/>
          <w:spacing w:val="-4"/>
          <w:sz w:val="30"/>
          <w:szCs w:val="30"/>
        </w:rPr>
        <w:t xml:space="preserve"> </w:t>
      </w:r>
      <w:r>
        <w:rPr>
          <w:i/>
          <w:spacing w:val="-4"/>
          <w:sz w:val="30"/>
          <w:szCs w:val="30"/>
        </w:rPr>
        <w:t>в</w:t>
      </w:r>
      <w:r w:rsidR="00616DD5" w:rsidRPr="009C6D80">
        <w:rPr>
          <w:i/>
          <w:spacing w:val="-4"/>
          <w:sz w:val="30"/>
          <w:szCs w:val="30"/>
        </w:rPr>
        <w:t>ыехало за рубеж – 24 530 организованных туристов и экскурсантов (темп роста 66,1 % к 2015 году)</w:t>
      </w:r>
      <w:r w:rsidR="001644EC" w:rsidRPr="009C6D80">
        <w:rPr>
          <w:i/>
          <w:spacing w:val="-4"/>
          <w:sz w:val="30"/>
          <w:szCs w:val="30"/>
        </w:rPr>
        <w:t>.</w:t>
      </w:r>
    </w:p>
    <w:p w:rsidR="00B917BC" w:rsidRPr="009C6D80" w:rsidRDefault="00B917BC" w:rsidP="00860CB5">
      <w:pPr>
        <w:ind w:right="-1" w:firstLine="709"/>
        <w:jc w:val="both"/>
        <w:rPr>
          <w:i/>
          <w:spacing w:val="-4"/>
          <w:sz w:val="30"/>
          <w:szCs w:val="30"/>
        </w:rPr>
      </w:pPr>
    </w:p>
    <w:p w:rsidR="001644EC" w:rsidRPr="009C6D80" w:rsidRDefault="00121EB8" w:rsidP="00121EB8">
      <w:pPr>
        <w:pStyle w:val="11"/>
        <w:tabs>
          <w:tab w:val="left" w:pos="993"/>
        </w:tabs>
        <w:ind w:left="0" w:right="-1"/>
        <w:rPr>
          <w:i/>
          <w:szCs w:val="30"/>
          <w:lang w:eastAsia="en-US"/>
        </w:rPr>
      </w:pPr>
      <w:r w:rsidRPr="009C6D80">
        <w:rPr>
          <w:i/>
          <w:szCs w:val="30"/>
          <w:lang w:eastAsia="en-US"/>
        </w:rPr>
        <w:t>Стоимость туров, оплаченных туристами, по выездному туризму в 2016 году составила 15 449,5 тыс. руб</w:t>
      </w:r>
      <w:r w:rsidR="007D1082" w:rsidRPr="009C6D80">
        <w:rPr>
          <w:i/>
          <w:szCs w:val="30"/>
          <w:lang w:eastAsia="en-US"/>
        </w:rPr>
        <w:t>.</w:t>
      </w:r>
      <w:r w:rsidRPr="009C6D80">
        <w:rPr>
          <w:i/>
          <w:szCs w:val="30"/>
          <w:lang w:eastAsia="en-US"/>
        </w:rPr>
        <w:t xml:space="preserve"> (темп роста – 106,7 %), экскурсантами – 48,5 тыс. руб. (темп роста – 44,4 %).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2"/>
        <w:gridCol w:w="1330"/>
        <w:gridCol w:w="667"/>
        <w:gridCol w:w="2229"/>
        <w:gridCol w:w="2409"/>
      </w:tblGrid>
      <w:tr w:rsidR="009C6D80" w:rsidRPr="009C6D80" w:rsidTr="00B01BD9">
        <w:trPr>
          <w:tblHeader/>
        </w:trPr>
        <w:tc>
          <w:tcPr>
            <w:tcW w:w="9571" w:type="dxa"/>
            <w:gridSpan w:val="6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Топ-3 стран по выезду (организованных туристов)</w:t>
            </w:r>
          </w:p>
        </w:tc>
      </w:tr>
      <w:tr w:rsidR="009C6D80" w:rsidRPr="009C6D80" w:rsidTr="00B01BD9">
        <w:trPr>
          <w:trHeight w:val="287"/>
          <w:tblHeader/>
        </w:trPr>
        <w:tc>
          <w:tcPr>
            <w:tcW w:w="4266" w:type="dxa"/>
            <w:gridSpan w:val="3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2016 год, чел.</w:t>
            </w:r>
          </w:p>
        </w:tc>
        <w:tc>
          <w:tcPr>
            <w:tcW w:w="5305" w:type="dxa"/>
            <w:gridSpan w:val="3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2015 год, чел.</w:t>
            </w:r>
          </w:p>
        </w:tc>
      </w:tr>
      <w:tr w:rsidR="009C6D80" w:rsidRPr="009C6D80" w:rsidTr="00B01BD9">
        <w:tc>
          <w:tcPr>
            <w:tcW w:w="534" w:type="dxa"/>
          </w:tcPr>
          <w:p w:rsidR="009C6D80" w:rsidRPr="009C6D80" w:rsidRDefault="009C6D80" w:rsidP="00B01BD9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lastRenderedPageBreak/>
              <w:t>1</w:t>
            </w:r>
          </w:p>
        </w:tc>
        <w:tc>
          <w:tcPr>
            <w:tcW w:w="2402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Польша</w:t>
            </w:r>
          </w:p>
        </w:tc>
        <w:tc>
          <w:tcPr>
            <w:tcW w:w="1330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4610</w:t>
            </w:r>
          </w:p>
        </w:tc>
        <w:tc>
          <w:tcPr>
            <w:tcW w:w="667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229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Польша</w:t>
            </w:r>
          </w:p>
        </w:tc>
        <w:tc>
          <w:tcPr>
            <w:tcW w:w="2409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16255</w:t>
            </w:r>
          </w:p>
        </w:tc>
      </w:tr>
      <w:tr w:rsidR="009C6D80" w:rsidRPr="009C6D80" w:rsidTr="00B01BD9">
        <w:tc>
          <w:tcPr>
            <w:tcW w:w="534" w:type="dxa"/>
          </w:tcPr>
          <w:p w:rsidR="009C6D80" w:rsidRPr="009C6D80" w:rsidRDefault="009C6D80" w:rsidP="00B01BD9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</w:t>
            </w:r>
          </w:p>
        </w:tc>
        <w:tc>
          <w:tcPr>
            <w:tcW w:w="2402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Болгария</w:t>
            </w:r>
          </w:p>
        </w:tc>
        <w:tc>
          <w:tcPr>
            <w:tcW w:w="1330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 xml:space="preserve">2933 </w:t>
            </w:r>
          </w:p>
        </w:tc>
        <w:tc>
          <w:tcPr>
            <w:tcW w:w="667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</w:t>
            </w:r>
          </w:p>
        </w:tc>
        <w:tc>
          <w:tcPr>
            <w:tcW w:w="2229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Турция</w:t>
            </w:r>
          </w:p>
        </w:tc>
        <w:tc>
          <w:tcPr>
            <w:tcW w:w="2409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 xml:space="preserve">3917 </w:t>
            </w:r>
          </w:p>
        </w:tc>
      </w:tr>
      <w:tr w:rsidR="009C6D80" w:rsidRPr="009C6D80" w:rsidTr="00B01BD9">
        <w:tc>
          <w:tcPr>
            <w:tcW w:w="534" w:type="dxa"/>
          </w:tcPr>
          <w:p w:rsidR="009C6D80" w:rsidRPr="009C6D80" w:rsidRDefault="009C6D80" w:rsidP="00B01BD9">
            <w:pPr>
              <w:spacing w:line="280" w:lineRule="exact"/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3</w:t>
            </w:r>
          </w:p>
        </w:tc>
        <w:tc>
          <w:tcPr>
            <w:tcW w:w="2402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Турция</w:t>
            </w:r>
          </w:p>
        </w:tc>
        <w:tc>
          <w:tcPr>
            <w:tcW w:w="1330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2514</w:t>
            </w:r>
          </w:p>
        </w:tc>
        <w:tc>
          <w:tcPr>
            <w:tcW w:w="667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3</w:t>
            </w:r>
          </w:p>
        </w:tc>
        <w:tc>
          <w:tcPr>
            <w:tcW w:w="2229" w:type="dxa"/>
          </w:tcPr>
          <w:p w:rsidR="009C6D80" w:rsidRPr="009C6D80" w:rsidRDefault="009C6D80" w:rsidP="00B01BD9">
            <w:pPr>
              <w:ind w:right="-1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Болгария</w:t>
            </w:r>
          </w:p>
        </w:tc>
        <w:tc>
          <w:tcPr>
            <w:tcW w:w="2409" w:type="dxa"/>
          </w:tcPr>
          <w:p w:rsidR="009C6D80" w:rsidRPr="009C6D80" w:rsidRDefault="009C6D80" w:rsidP="00B01BD9">
            <w:pPr>
              <w:ind w:right="-1"/>
              <w:jc w:val="center"/>
              <w:rPr>
                <w:i/>
                <w:sz w:val="30"/>
                <w:szCs w:val="30"/>
              </w:rPr>
            </w:pPr>
            <w:r w:rsidRPr="009C6D80">
              <w:rPr>
                <w:i/>
                <w:sz w:val="30"/>
                <w:szCs w:val="30"/>
              </w:rPr>
              <w:t>2732</w:t>
            </w:r>
          </w:p>
        </w:tc>
      </w:tr>
    </w:tbl>
    <w:p w:rsidR="009D4922" w:rsidRDefault="009D4922" w:rsidP="009D4922">
      <w:pPr>
        <w:ind w:right="-1"/>
        <w:jc w:val="both"/>
        <w:rPr>
          <w:b/>
          <w:sz w:val="30"/>
          <w:szCs w:val="30"/>
        </w:rPr>
      </w:pPr>
    </w:p>
    <w:p w:rsidR="002A0872" w:rsidRPr="00766AB1" w:rsidRDefault="002A0872" w:rsidP="00860CB5">
      <w:pPr>
        <w:ind w:right="-1" w:firstLine="709"/>
        <w:jc w:val="both"/>
        <w:rPr>
          <w:b/>
          <w:sz w:val="30"/>
          <w:szCs w:val="30"/>
        </w:rPr>
      </w:pPr>
      <w:r w:rsidRPr="00766AB1">
        <w:rPr>
          <w:b/>
          <w:sz w:val="30"/>
          <w:szCs w:val="30"/>
        </w:rPr>
        <w:t>3.4. Основные показатели внутреннего туризма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2016 году численность организованных туристов и экскурсантов, отправленных по маршрутам в пределах территории Республики Беларусь, составила 1 001,8 тыс. чел. (увеличилась почти на 20% в сравнении с 2015 годом).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b/>
          <w:spacing w:val="-4"/>
          <w:sz w:val="30"/>
          <w:szCs w:val="30"/>
        </w:rPr>
        <w:t xml:space="preserve">В прошлом году другие показатели внутреннего туризма практически не изменились в сравнении с 2015 годом. </w:t>
      </w:r>
      <w:r w:rsidRPr="00766AB1">
        <w:rPr>
          <w:sz w:val="30"/>
          <w:szCs w:val="30"/>
        </w:rPr>
        <w:t>Так, стоимость туров, оплаченных: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 туристами – 13 420 тыс. руб. (в 2015 году – 13 629 тыс. руб., темп роста 98%);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экскурсантами – 12 319 тыс. руб. (в 2015 году – 11 002 тыс. руб., темп роста 112%).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Выручка от оказания туристических услуг (за вычетом налогов и сборов, включенных в выручку) в 2016 году возросла на 21% и составила 136 628 тыс. руб. (2015 год – 112 955 тыс. руб.).</w:t>
      </w:r>
    </w:p>
    <w:p w:rsidR="00121EB8" w:rsidRPr="009C6D80" w:rsidRDefault="00FF555B" w:rsidP="00121EB8">
      <w:pPr>
        <w:pStyle w:val="11"/>
        <w:tabs>
          <w:tab w:val="left" w:pos="993"/>
        </w:tabs>
        <w:ind w:left="0" w:right="-1"/>
        <w:rPr>
          <w:i/>
          <w:szCs w:val="30"/>
          <w:lang w:eastAsia="en-US"/>
        </w:rPr>
      </w:pPr>
      <w:r w:rsidRPr="00766AB1">
        <w:rPr>
          <w:i/>
          <w:szCs w:val="30"/>
          <w:lang w:val="be-BY"/>
        </w:rPr>
        <w:t>Справочно:</w:t>
      </w:r>
      <w:r>
        <w:rPr>
          <w:i/>
          <w:szCs w:val="30"/>
          <w:lang w:eastAsia="en-US"/>
        </w:rPr>
        <w:t>в</w:t>
      </w:r>
      <w:r w:rsidR="009C6D80" w:rsidRPr="009C6D80">
        <w:rPr>
          <w:i/>
          <w:szCs w:val="30"/>
          <w:lang w:eastAsia="en-US"/>
        </w:rPr>
        <w:t xml:space="preserve"> Гродненской области с</w:t>
      </w:r>
      <w:r w:rsidR="00121EB8" w:rsidRPr="009C6D80">
        <w:rPr>
          <w:i/>
          <w:szCs w:val="30"/>
          <w:lang w:eastAsia="en-US"/>
        </w:rPr>
        <w:t>тоимость туров, оплаченных туристами, по внутреннему туризму в 2016 году составила 116,4 тыс. ру</w:t>
      </w:r>
      <w:r w:rsidR="00B917BC">
        <w:rPr>
          <w:i/>
          <w:szCs w:val="30"/>
          <w:lang w:eastAsia="en-US"/>
        </w:rPr>
        <w:t>б.</w:t>
      </w:r>
      <w:r w:rsidR="00121EB8" w:rsidRPr="009C6D80">
        <w:rPr>
          <w:i/>
          <w:szCs w:val="30"/>
          <w:lang w:eastAsia="en-US"/>
        </w:rPr>
        <w:t xml:space="preserve"> (темп роста – 126,2 %), экскурсантами – 793,2 тыс. руб. (темп роста – 120,9 %).</w:t>
      </w:r>
    </w:p>
    <w:p w:rsidR="00616DD5" w:rsidRPr="009C6D80" w:rsidRDefault="00616DD5" w:rsidP="00860CB5">
      <w:pPr>
        <w:ind w:right="-1" w:firstLine="709"/>
        <w:jc w:val="both"/>
        <w:rPr>
          <w:i/>
          <w:sz w:val="30"/>
          <w:szCs w:val="30"/>
        </w:rPr>
      </w:pPr>
      <w:r w:rsidRPr="009C6D80">
        <w:rPr>
          <w:i/>
          <w:sz w:val="30"/>
          <w:szCs w:val="30"/>
        </w:rPr>
        <w:t>Выручка от оказания туристических услуг (за вычетом налогов и сборов, включенных в выручку) в 2016 году составила 2 544,2 тыс. рублей (</w:t>
      </w:r>
      <w:r w:rsidR="005F31EF" w:rsidRPr="009C6D80">
        <w:rPr>
          <w:i/>
          <w:sz w:val="30"/>
          <w:szCs w:val="30"/>
        </w:rPr>
        <w:t>темп роста – 80,3 %</w:t>
      </w:r>
      <w:r w:rsidRPr="009C6D80">
        <w:rPr>
          <w:i/>
          <w:sz w:val="30"/>
          <w:szCs w:val="30"/>
        </w:rPr>
        <w:t>).</w:t>
      </w:r>
    </w:p>
    <w:p w:rsidR="002A0872" w:rsidRPr="009C6D80" w:rsidRDefault="002A0872" w:rsidP="00860CB5">
      <w:pPr>
        <w:spacing w:before="120" w:line="280" w:lineRule="exact"/>
        <w:jc w:val="both"/>
        <w:rPr>
          <w:b/>
          <w:sz w:val="30"/>
          <w:szCs w:val="30"/>
        </w:rPr>
      </w:pPr>
      <w:r w:rsidRPr="009C6D80">
        <w:rPr>
          <w:b/>
          <w:sz w:val="30"/>
          <w:szCs w:val="30"/>
        </w:rPr>
        <w:t>Справочно.</w:t>
      </w:r>
    </w:p>
    <w:p w:rsidR="002A0872" w:rsidRPr="009C6D80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9C6D80">
        <w:rPr>
          <w:sz w:val="30"/>
          <w:szCs w:val="30"/>
        </w:rPr>
        <w:t xml:space="preserve">В 2016 году посещаемость 151 музейного учреждения системы Министерства культуры составила 6 250 тыс. чел. (+1,5 % к 2015 году). </w:t>
      </w:r>
      <w:proofErr w:type="gramStart"/>
      <w:r w:rsidRPr="009C6D80">
        <w:rPr>
          <w:sz w:val="30"/>
          <w:szCs w:val="30"/>
        </w:rPr>
        <w:t xml:space="preserve">Самыми посещаемыми стали музей истории Великой Отечественной войны (560 тыс. чел.), ”Брестская крепость-герой“ (423 тыс. чел.), музей-заповедник ”Несвиж“ (412 тыс. чел.), Национальный исторический музей Республики Беларусь (395 тыс. чел.), Гомельский дворцово-парковый </w:t>
      </w:r>
      <w:r w:rsidRPr="009C6D80">
        <w:rPr>
          <w:spacing w:val="-4"/>
          <w:sz w:val="30"/>
          <w:szCs w:val="30"/>
        </w:rPr>
        <w:t>ансамбль (325 тыс. чел.), музей ”Замковый комплекс ”Мир“ (285 тыс. чел.).</w:t>
      </w:r>
      <w:proofErr w:type="gramEnd"/>
    </w:p>
    <w:p w:rsidR="002A0872" w:rsidRDefault="00FF555B" w:rsidP="00860CB5">
      <w:pPr>
        <w:tabs>
          <w:tab w:val="left" w:pos="9498"/>
        </w:tabs>
        <w:ind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r w:rsidR="009C6D80">
        <w:rPr>
          <w:i/>
          <w:sz w:val="30"/>
          <w:szCs w:val="30"/>
        </w:rPr>
        <w:t>з</w:t>
      </w:r>
      <w:r w:rsidR="00616DD5" w:rsidRPr="009C6D80">
        <w:rPr>
          <w:i/>
          <w:sz w:val="30"/>
          <w:szCs w:val="30"/>
        </w:rPr>
        <w:t xml:space="preserve">а 2016 год музеи Гродненской области посетило 494,5 тысяч человек (2015 г. </w:t>
      </w:r>
      <w:proofErr w:type="gramStart"/>
      <w:r w:rsidR="00616DD5" w:rsidRPr="009C6D80">
        <w:rPr>
          <w:i/>
          <w:sz w:val="30"/>
          <w:szCs w:val="30"/>
        </w:rPr>
        <w:t xml:space="preserve">– 477,6 тысяч человек, темп роста 103,5%), музеями заработано 598,0 тысяч рублей (2015 г. – 399 тысяч рублей, темп роста составил 149,9%), проведено 9 860 экскурсий (2015 г. – 9 790 </w:t>
      </w:r>
      <w:r w:rsidR="00616DD5" w:rsidRPr="009C6D80">
        <w:rPr>
          <w:i/>
          <w:sz w:val="30"/>
          <w:szCs w:val="30"/>
        </w:rPr>
        <w:lastRenderedPageBreak/>
        <w:t>экскурсий, темп роста составил 100,7%), 1 091 мероприятие (2015 г. – 1 043, темп роста 104,6%).</w:t>
      </w:r>
      <w:proofErr w:type="gramEnd"/>
    </w:p>
    <w:p w:rsidR="00B917BC" w:rsidRPr="009C6D80" w:rsidRDefault="00B917BC" w:rsidP="00860CB5">
      <w:pPr>
        <w:tabs>
          <w:tab w:val="left" w:pos="9498"/>
        </w:tabs>
        <w:ind w:firstLine="709"/>
        <w:jc w:val="both"/>
        <w:rPr>
          <w:i/>
          <w:sz w:val="30"/>
          <w:szCs w:val="30"/>
        </w:rPr>
      </w:pPr>
    </w:p>
    <w:p w:rsidR="002A0872" w:rsidRPr="00F454F9" w:rsidRDefault="002A0872" w:rsidP="009D4922">
      <w:pPr>
        <w:tabs>
          <w:tab w:val="left" w:pos="9498"/>
        </w:tabs>
        <w:ind w:firstLine="709"/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t xml:space="preserve">4. </w:t>
      </w:r>
      <w:r w:rsidR="009D4922" w:rsidRPr="00F454F9">
        <w:rPr>
          <w:b/>
          <w:bCs/>
          <w:sz w:val="36"/>
          <w:szCs w:val="36"/>
        </w:rPr>
        <w:t>ИНВЕСТИЦИОННАЯ ДЕЯТЕЛЬНОСТЬ В СФЕРЕ ТУРИЗМА</w:t>
      </w:r>
    </w:p>
    <w:p w:rsidR="002A0872" w:rsidRPr="00766AB1" w:rsidRDefault="002A0872" w:rsidP="00860CB5">
      <w:pPr>
        <w:pStyle w:val="11"/>
        <w:tabs>
          <w:tab w:val="left" w:pos="993"/>
        </w:tabs>
        <w:ind w:left="0" w:right="-1"/>
        <w:contextualSpacing w:val="0"/>
        <w:rPr>
          <w:szCs w:val="30"/>
        </w:rPr>
      </w:pPr>
      <w:r w:rsidRPr="00766AB1">
        <w:rPr>
          <w:szCs w:val="30"/>
        </w:rPr>
        <w:t xml:space="preserve">В Республике Беларусь создана необходимая законодательная база  для осуществления инвестиций в туризм с использованием льгот и преференций. В регионах реализуется </w:t>
      </w:r>
      <w:r w:rsidRPr="00766AB1">
        <w:rPr>
          <w:b/>
          <w:szCs w:val="30"/>
        </w:rPr>
        <w:t>21</w:t>
      </w:r>
      <w:r w:rsidRPr="00766AB1">
        <w:rPr>
          <w:szCs w:val="30"/>
        </w:rPr>
        <w:t xml:space="preserve"> инвестиционный проект, среди которых преобладают проекты по строительству оздоровительно-туристических комплексов.</w:t>
      </w:r>
    </w:p>
    <w:p w:rsidR="002A0872" w:rsidRPr="009C6D80" w:rsidRDefault="002A0872" w:rsidP="00860CB5">
      <w:pPr>
        <w:spacing w:line="280" w:lineRule="exact"/>
        <w:jc w:val="both"/>
        <w:rPr>
          <w:b/>
          <w:sz w:val="30"/>
          <w:szCs w:val="30"/>
        </w:rPr>
      </w:pPr>
      <w:r w:rsidRPr="009C6D80">
        <w:rPr>
          <w:b/>
          <w:sz w:val="30"/>
          <w:szCs w:val="30"/>
        </w:rPr>
        <w:t xml:space="preserve">Справочно. </w:t>
      </w:r>
    </w:p>
    <w:p w:rsidR="00F85AF8" w:rsidRDefault="002A0872" w:rsidP="00860CB5">
      <w:pPr>
        <w:spacing w:line="280" w:lineRule="exact"/>
        <w:ind w:left="728" w:firstLine="709"/>
        <w:jc w:val="both"/>
        <w:rPr>
          <w:b/>
          <w:i/>
          <w:sz w:val="30"/>
          <w:szCs w:val="30"/>
        </w:rPr>
      </w:pPr>
      <w:r w:rsidRPr="009C6D80">
        <w:rPr>
          <w:sz w:val="30"/>
          <w:szCs w:val="30"/>
        </w:rPr>
        <w:t xml:space="preserve">В последнее время введен ряд современных туристических объектов. </w:t>
      </w:r>
      <w:proofErr w:type="gramStart"/>
      <w:r w:rsidRPr="009C6D80">
        <w:rPr>
          <w:sz w:val="30"/>
          <w:szCs w:val="30"/>
        </w:rPr>
        <w:t xml:space="preserve">Среди них </w:t>
      </w:r>
      <w:proofErr w:type="spellStart"/>
      <w:r w:rsidRPr="009C6D80">
        <w:rPr>
          <w:sz w:val="30"/>
          <w:szCs w:val="30"/>
        </w:rPr>
        <w:t>агротуристический</w:t>
      </w:r>
      <w:proofErr w:type="spellEnd"/>
      <w:r w:rsidRPr="009C6D80">
        <w:rPr>
          <w:sz w:val="30"/>
          <w:szCs w:val="30"/>
        </w:rPr>
        <w:t xml:space="preserve"> комплекс ”Наносы</w:t>
      </w:r>
      <w:r w:rsidRPr="009C6D80">
        <w:rPr>
          <w:sz w:val="30"/>
          <w:szCs w:val="30"/>
        </w:rPr>
        <w:noBreakHyphen/>
        <w:t xml:space="preserve">Новоселье“ в Минской области, </w:t>
      </w:r>
      <w:proofErr w:type="spellStart"/>
      <w:r w:rsidRPr="009C6D80">
        <w:rPr>
          <w:sz w:val="30"/>
          <w:szCs w:val="30"/>
        </w:rPr>
        <w:t>экотуристический</w:t>
      </w:r>
      <w:proofErr w:type="spellEnd"/>
      <w:r w:rsidRPr="009C6D80">
        <w:rPr>
          <w:sz w:val="30"/>
          <w:szCs w:val="30"/>
        </w:rPr>
        <w:t xml:space="preserve"> комплекс ”Николаевские пруды“ в Могилевской области, туристический комплекс ”Красный бор“ и санаторно-курортный комплекс ”Плисса“ в Витебской области, санаторий ”Альфа Радон“ в </w:t>
      </w:r>
      <w:r w:rsidRPr="009C6D80">
        <w:rPr>
          <w:b/>
          <w:i/>
          <w:sz w:val="30"/>
          <w:szCs w:val="30"/>
        </w:rPr>
        <w:t>Гродненской области и многие другие.</w:t>
      </w:r>
      <w:proofErr w:type="gramEnd"/>
    </w:p>
    <w:p w:rsidR="00FF555B" w:rsidRPr="009C6D80" w:rsidRDefault="00FF555B" w:rsidP="00860CB5">
      <w:pPr>
        <w:spacing w:line="280" w:lineRule="exact"/>
        <w:ind w:left="728" w:firstLine="709"/>
        <w:jc w:val="both"/>
        <w:rPr>
          <w:b/>
          <w:i/>
          <w:sz w:val="30"/>
          <w:szCs w:val="30"/>
        </w:rPr>
      </w:pPr>
    </w:p>
    <w:p w:rsidR="00121EB8" w:rsidRPr="009C6D80" w:rsidRDefault="00FF555B" w:rsidP="00F85AF8">
      <w:pPr>
        <w:ind w:firstLine="708"/>
        <w:jc w:val="both"/>
        <w:rPr>
          <w:rFonts w:eastAsia="Times New Roman"/>
          <w:bCs/>
          <w:i/>
          <w:color w:val="FF0000"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proofErr w:type="spellStart"/>
      <w:r w:rsidR="00F85AF8" w:rsidRPr="009C6D80">
        <w:rPr>
          <w:rFonts w:eastAsia="Times New Roman"/>
          <w:bCs/>
          <w:i/>
          <w:sz w:val="30"/>
          <w:szCs w:val="30"/>
        </w:rPr>
        <w:t>Гродненщина</w:t>
      </w:r>
      <w:proofErr w:type="spellEnd"/>
      <w:r w:rsidR="00F85AF8" w:rsidRPr="009C6D80">
        <w:rPr>
          <w:rFonts w:eastAsia="Times New Roman"/>
          <w:bCs/>
          <w:i/>
          <w:sz w:val="30"/>
          <w:szCs w:val="30"/>
        </w:rPr>
        <w:t xml:space="preserve"> активно использует приграничное положение для привлечения иностранных инвестиций на развитие туристической сферы.</w:t>
      </w:r>
      <w:r w:rsidR="00121EB8" w:rsidRPr="009C6D80">
        <w:rPr>
          <w:rFonts w:eastAsia="Times New Roman"/>
          <w:bCs/>
          <w:i/>
          <w:color w:val="FF0000"/>
          <w:sz w:val="30"/>
          <w:szCs w:val="30"/>
        </w:rPr>
        <w:t xml:space="preserve"> </w:t>
      </w:r>
      <w:r w:rsidR="00121EB8" w:rsidRPr="009C6D80">
        <w:rPr>
          <w:rFonts w:eastAsia="Times New Roman"/>
          <w:bCs/>
          <w:i/>
          <w:sz w:val="30"/>
          <w:szCs w:val="30"/>
        </w:rPr>
        <w:t xml:space="preserve">В 2011-2015 году в рамках реализации программы трансграничного сотрудничества «Польша – Беларусь – Украина 2007 – 2013» реализовано 7 проектов на общую сумму 10 млн. евро, в рамках реализации программы трансграничного сотрудничества «Латвия – Литва – Беларусь 2007-2013» 15 проектов на общую сумму 10,9 </w:t>
      </w:r>
      <w:proofErr w:type="spellStart"/>
      <w:r w:rsidR="00121EB8" w:rsidRPr="009C6D80">
        <w:rPr>
          <w:rFonts w:eastAsia="Times New Roman"/>
          <w:bCs/>
          <w:i/>
          <w:sz w:val="30"/>
          <w:szCs w:val="30"/>
        </w:rPr>
        <w:t>млн</w:t>
      </w:r>
      <w:proofErr w:type="gramStart"/>
      <w:r w:rsidR="00121EB8" w:rsidRPr="009C6D80">
        <w:rPr>
          <w:rFonts w:eastAsia="Times New Roman"/>
          <w:bCs/>
          <w:i/>
          <w:sz w:val="30"/>
          <w:szCs w:val="30"/>
        </w:rPr>
        <w:t>.е</w:t>
      </w:r>
      <w:proofErr w:type="gramEnd"/>
      <w:r w:rsidR="00121EB8" w:rsidRPr="009C6D80">
        <w:rPr>
          <w:rFonts w:eastAsia="Times New Roman"/>
          <w:bCs/>
          <w:i/>
          <w:sz w:val="30"/>
          <w:szCs w:val="30"/>
        </w:rPr>
        <w:t>вро</w:t>
      </w:r>
      <w:proofErr w:type="spellEnd"/>
      <w:r w:rsidR="00121EB8" w:rsidRPr="009C6D80">
        <w:rPr>
          <w:rFonts w:eastAsia="Times New Roman"/>
          <w:bCs/>
          <w:i/>
          <w:sz w:val="30"/>
          <w:szCs w:val="30"/>
        </w:rPr>
        <w:t>.</w:t>
      </w:r>
    </w:p>
    <w:p w:rsidR="00F85AF8" w:rsidRPr="009C6D80" w:rsidRDefault="00F85AF8" w:rsidP="00F85AF8">
      <w:pPr>
        <w:ind w:firstLine="708"/>
        <w:jc w:val="both"/>
        <w:rPr>
          <w:i/>
          <w:sz w:val="30"/>
          <w:szCs w:val="30"/>
        </w:rPr>
      </w:pPr>
      <w:proofErr w:type="gramStart"/>
      <w:r w:rsidRPr="009C6D80">
        <w:rPr>
          <w:rFonts w:eastAsia="Times New Roman"/>
          <w:bCs/>
          <w:i/>
          <w:sz w:val="30"/>
          <w:szCs w:val="30"/>
        </w:rPr>
        <w:t>В рамках программы «Польша – Беларусь – Украина 2014 – 2020» подано 14 концептуальных записок на сумму 9,0 млн. евро, из них 6 заявок на сумму 4,2 млн. евро, на реализацию проектов, связанных с развитием территорий, прилегающих к Августовскому каналу, в рамках п</w:t>
      </w:r>
      <w:r w:rsidRPr="009C6D80">
        <w:rPr>
          <w:i/>
          <w:sz w:val="30"/>
          <w:szCs w:val="30"/>
        </w:rPr>
        <w:t>рограммы трансграничного сотрудничества «Латвия – Литва – Беларусь 2016 – 2020» – 19 заявок на реализацию проектов международной технической помощи на общую сумму 6,3 млн</w:t>
      </w:r>
      <w:proofErr w:type="gramEnd"/>
      <w:r w:rsidRPr="009C6D80">
        <w:rPr>
          <w:i/>
          <w:sz w:val="30"/>
          <w:szCs w:val="30"/>
        </w:rPr>
        <w:t>. евро.</w:t>
      </w:r>
    </w:p>
    <w:p w:rsidR="002A0872" w:rsidRDefault="002A0872" w:rsidP="00674ACA">
      <w:pPr>
        <w:ind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По данным </w:t>
      </w:r>
      <w:proofErr w:type="spellStart"/>
      <w:r w:rsidRPr="00766AB1">
        <w:rPr>
          <w:sz w:val="30"/>
          <w:szCs w:val="30"/>
        </w:rPr>
        <w:t>Минспорта</w:t>
      </w:r>
      <w:proofErr w:type="spellEnd"/>
      <w:r w:rsidRPr="00766AB1">
        <w:rPr>
          <w:sz w:val="30"/>
          <w:szCs w:val="30"/>
        </w:rPr>
        <w:t>, в настоящее время осуществляется поиск инвесторов по 89 инвестиционным предложениям по строительству объектов придорожного сервиса и  гостиниц.</w:t>
      </w:r>
    </w:p>
    <w:p w:rsidR="009D4922" w:rsidRDefault="009D4922" w:rsidP="00674ACA">
      <w:pPr>
        <w:ind w:firstLine="709"/>
        <w:jc w:val="both"/>
        <w:rPr>
          <w:sz w:val="30"/>
          <w:szCs w:val="30"/>
        </w:rPr>
      </w:pPr>
    </w:p>
    <w:p w:rsidR="009D4922" w:rsidRDefault="009D4922" w:rsidP="00674ACA">
      <w:pPr>
        <w:ind w:firstLine="709"/>
        <w:jc w:val="both"/>
        <w:rPr>
          <w:sz w:val="30"/>
          <w:szCs w:val="30"/>
        </w:rPr>
      </w:pPr>
    </w:p>
    <w:p w:rsidR="009D4922" w:rsidRDefault="009D4922" w:rsidP="00674ACA">
      <w:pPr>
        <w:ind w:firstLine="709"/>
        <w:jc w:val="both"/>
        <w:rPr>
          <w:sz w:val="30"/>
          <w:szCs w:val="30"/>
        </w:rPr>
      </w:pPr>
    </w:p>
    <w:p w:rsidR="009D4922" w:rsidRPr="00766AB1" w:rsidRDefault="009D4922" w:rsidP="00674ACA">
      <w:pPr>
        <w:ind w:firstLine="709"/>
        <w:jc w:val="both"/>
        <w:rPr>
          <w:sz w:val="30"/>
          <w:szCs w:val="30"/>
        </w:rPr>
      </w:pPr>
    </w:p>
    <w:p w:rsidR="002A0872" w:rsidRPr="00F454F9" w:rsidRDefault="009D4922" w:rsidP="009D4922">
      <w:pPr>
        <w:ind w:right="-1" w:firstLine="708"/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lastRenderedPageBreak/>
        <w:t>5. ДОСТУПНОСТЬ УСЛУГ ПО ОРГАНИЗАЦИИ ВНУТРЕННЕГО ТУРИЗМА ДЛЯ БЕЛОРУССКИХ ГРАЖДАН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Ведущими туристическими операторами страны (РУП ”ЦЕНТРКУРОРТ“, ТЭУП ”</w:t>
      </w:r>
      <w:proofErr w:type="spellStart"/>
      <w:r w:rsidRPr="00766AB1">
        <w:rPr>
          <w:sz w:val="30"/>
          <w:szCs w:val="30"/>
        </w:rPr>
        <w:t>Беларустурист</w:t>
      </w:r>
      <w:proofErr w:type="spellEnd"/>
      <w:r w:rsidRPr="00766AB1">
        <w:rPr>
          <w:sz w:val="30"/>
          <w:szCs w:val="30"/>
        </w:rPr>
        <w:t>“, ОАО ”</w:t>
      </w:r>
      <w:proofErr w:type="spellStart"/>
      <w:r w:rsidRPr="00766AB1">
        <w:rPr>
          <w:sz w:val="30"/>
          <w:szCs w:val="30"/>
        </w:rPr>
        <w:t>Белагротревел</w:t>
      </w:r>
      <w:proofErr w:type="spellEnd"/>
      <w:r w:rsidRPr="00766AB1">
        <w:rPr>
          <w:sz w:val="30"/>
          <w:szCs w:val="30"/>
        </w:rPr>
        <w:t>“, ”</w:t>
      </w:r>
      <w:proofErr w:type="spellStart"/>
      <w:r w:rsidRPr="00766AB1">
        <w:rPr>
          <w:sz w:val="30"/>
          <w:szCs w:val="30"/>
        </w:rPr>
        <w:t>Виаполь</w:t>
      </w:r>
      <w:proofErr w:type="spellEnd"/>
      <w:r w:rsidRPr="00766AB1">
        <w:rPr>
          <w:sz w:val="30"/>
          <w:szCs w:val="30"/>
        </w:rPr>
        <w:t>“, ”</w:t>
      </w:r>
      <w:proofErr w:type="spellStart"/>
      <w:r w:rsidRPr="00766AB1">
        <w:rPr>
          <w:sz w:val="30"/>
          <w:szCs w:val="30"/>
        </w:rPr>
        <w:t>Прайм</w:t>
      </w:r>
      <w:proofErr w:type="spellEnd"/>
      <w:r w:rsidRPr="00766AB1">
        <w:rPr>
          <w:sz w:val="30"/>
          <w:szCs w:val="30"/>
        </w:rPr>
        <w:t xml:space="preserve"> Тур“, ”</w:t>
      </w:r>
      <w:proofErr w:type="gramStart"/>
      <w:r w:rsidRPr="00766AB1">
        <w:rPr>
          <w:sz w:val="30"/>
          <w:szCs w:val="30"/>
        </w:rPr>
        <w:t>НОВА</w:t>
      </w:r>
      <w:proofErr w:type="gramEnd"/>
      <w:r w:rsidRPr="00766AB1">
        <w:rPr>
          <w:sz w:val="30"/>
          <w:szCs w:val="30"/>
        </w:rPr>
        <w:t xml:space="preserve"> ТУР“ и др.) разработаны и регулярно обновляются доступные туристические программы для жителей Беларуси.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Широкий набор экскурсий позволяет познакомиться с наиболее известными достопримечательностями нашей страны (Мирским и </w:t>
      </w:r>
      <w:proofErr w:type="spellStart"/>
      <w:r w:rsidRPr="00766AB1">
        <w:rPr>
          <w:sz w:val="30"/>
          <w:szCs w:val="30"/>
        </w:rPr>
        <w:t>Несвижским</w:t>
      </w:r>
      <w:proofErr w:type="spellEnd"/>
      <w:r w:rsidRPr="00766AB1">
        <w:rPr>
          <w:sz w:val="30"/>
          <w:szCs w:val="30"/>
        </w:rPr>
        <w:t xml:space="preserve"> замками, музейным комплексом ”</w:t>
      </w:r>
      <w:proofErr w:type="spellStart"/>
      <w:r w:rsidRPr="00766AB1">
        <w:rPr>
          <w:sz w:val="30"/>
          <w:szCs w:val="30"/>
        </w:rPr>
        <w:t>Дудутки</w:t>
      </w:r>
      <w:proofErr w:type="spellEnd"/>
      <w:r w:rsidRPr="00766AB1">
        <w:rPr>
          <w:sz w:val="30"/>
          <w:szCs w:val="30"/>
        </w:rPr>
        <w:t xml:space="preserve">“, мемориальными комплексами Брестская крепость-герой, Хатынь, Курган Славы и т.д.). Данные виды экскурсий реализуются как в виде еженедельных сборных экскурсий, так и предоставляются для организованных групп.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оборот вводятся объекты промышленного туризма (”БЕЛАЗ: в мире гигантов“, ”Столица белорусского пивоварения“ </w:t>
      </w:r>
      <w:r w:rsidRPr="00766AB1">
        <w:rPr>
          <w:i/>
          <w:sz w:val="30"/>
          <w:szCs w:val="30"/>
        </w:rPr>
        <w:t>(</w:t>
      </w:r>
      <w:proofErr w:type="spellStart"/>
      <w:r w:rsidRPr="00766AB1">
        <w:rPr>
          <w:i/>
          <w:sz w:val="30"/>
          <w:szCs w:val="30"/>
        </w:rPr>
        <w:t>г</w:t>
      </w:r>
      <w:proofErr w:type="gramStart"/>
      <w:r w:rsidRPr="00766AB1">
        <w:rPr>
          <w:i/>
          <w:sz w:val="30"/>
          <w:szCs w:val="30"/>
        </w:rPr>
        <w:t>.Л</w:t>
      </w:r>
      <w:proofErr w:type="gramEnd"/>
      <w:r w:rsidRPr="00766AB1">
        <w:rPr>
          <w:i/>
          <w:sz w:val="30"/>
          <w:szCs w:val="30"/>
        </w:rPr>
        <w:t>ида</w:t>
      </w:r>
      <w:proofErr w:type="spellEnd"/>
      <w:r w:rsidRPr="00766AB1">
        <w:rPr>
          <w:i/>
          <w:sz w:val="30"/>
          <w:szCs w:val="30"/>
        </w:rPr>
        <w:t>)</w:t>
      </w:r>
      <w:r w:rsidRPr="00766AB1">
        <w:rPr>
          <w:sz w:val="30"/>
          <w:szCs w:val="30"/>
        </w:rPr>
        <w:t>, экскурсия на кондитерские фабрики ”</w:t>
      </w:r>
      <w:proofErr w:type="spellStart"/>
      <w:r w:rsidRPr="00766AB1">
        <w:rPr>
          <w:sz w:val="30"/>
          <w:szCs w:val="30"/>
        </w:rPr>
        <w:t>Слодыч</w:t>
      </w:r>
      <w:proofErr w:type="spellEnd"/>
      <w:r w:rsidRPr="00766AB1">
        <w:rPr>
          <w:sz w:val="30"/>
          <w:szCs w:val="30"/>
        </w:rPr>
        <w:t>“ и ”Коммунарка“ и т.д.).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Параллельно с развитием однодневных экскурсий туроператоры разрабатывают многодневные экскурсионные туры по Беларуси, продолжительностью от 2-х до 5-ти дней. </w:t>
      </w:r>
      <w:proofErr w:type="gramStart"/>
      <w:r w:rsidRPr="00766AB1">
        <w:rPr>
          <w:sz w:val="30"/>
          <w:szCs w:val="30"/>
        </w:rPr>
        <w:t xml:space="preserve">Среди новых маршрутов: 3-х </w:t>
      </w:r>
      <w:proofErr w:type="spellStart"/>
      <w:r w:rsidRPr="00766AB1">
        <w:rPr>
          <w:sz w:val="30"/>
          <w:szCs w:val="30"/>
        </w:rPr>
        <w:t>дневный</w:t>
      </w:r>
      <w:proofErr w:type="spellEnd"/>
      <w:r w:rsidRPr="00766AB1">
        <w:rPr>
          <w:sz w:val="30"/>
          <w:szCs w:val="30"/>
        </w:rPr>
        <w:t xml:space="preserve"> байдарочный ”Полоцкое княжество: малыми реками к главной реке Двине“, трансграничный Витебск – </w:t>
      </w:r>
      <w:proofErr w:type="spellStart"/>
      <w:r w:rsidRPr="00766AB1">
        <w:rPr>
          <w:sz w:val="30"/>
          <w:szCs w:val="30"/>
        </w:rPr>
        <w:t>Здравнево</w:t>
      </w:r>
      <w:proofErr w:type="spellEnd"/>
      <w:r w:rsidRPr="00766AB1">
        <w:rPr>
          <w:sz w:val="30"/>
          <w:szCs w:val="30"/>
        </w:rPr>
        <w:t xml:space="preserve"> – Полоцк – Мир – Несвиж – Бобруйск – Николаевские пруды – Орша – Смоленск.</w:t>
      </w:r>
      <w:proofErr w:type="gramEnd"/>
    </w:p>
    <w:p w:rsidR="005B1916" w:rsidRDefault="00FF555B" w:rsidP="00616DD5">
      <w:pPr>
        <w:pStyle w:val="4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/>
          <w:sz w:val="30"/>
          <w:szCs w:val="30"/>
        </w:rPr>
      </w:pPr>
      <w:r w:rsidRPr="00FF555B">
        <w:rPr>
          <w:rFonts w:ascii="Times New Roman" w:hAnsi="Times New Roman"/>
          <w:b w:val="0"/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r w:rsidR="005B1916" w:rsidRPr="00B5731A">
        <w:rPr>
          <w:rFonts w:ascii="Times New Roman" w:hAnsi="Times New Roman"/>
          <w:b w:val="0"/>
          <w:i/>
          <w:spacing w:val="-4"/>
          <w:sz w:val="30"/>
          <w:szCs w:val="30"/>
        </w:rPr>
        <w:t xml:space="preserve">В Гродненской области </w:t>
      </w:r>
      <w:r w:rsidR="00674ACA" w:rsidRPr="00B5731A">
        <w:rPr>
          <w:rFonts w:ascii="Times New Roman" w:hAnsi="Times New Roman"/>
          <w:b w:val="0"/>
          <w:i/>
          <w:spacing w:val="-4"/>
          <w:sz w:val="30"/>
          <w:szCs w:val="30"/>
        </w:rPr>
        <w:t>насчитывается более 100</w:t>
      </w:r>
      <w:r w:rsidR="005B1916" w:rsidRPr="00B5731A">
        <w:rPr>
          <w:rFonts w:ascii="Times New Roman" w:hAnsi="Times New Roman"/>
          <w:b w:val="0"/>
          <w:i/>
          <w:spacing w:val="-4"/>
          <w:sz w:val="30"/>
          <w:szCs w:val="30"/>
        </w:rPr>
        <w:t xml:space="preserve"> туристических организации</w:t>
      </w:r>
      <w:r w:rsidR="00B917BC">
        <w:rPr>
          <w:rFonts w:ascii="Times New Roman" w:hAnsi="Times New Roman"/>
          <w:b w:val="0"/>
          <w:i/>
          <w:spacing w:val="-4"/>
          <w:sz w:val="30"/>
          <w:szCs w:val="30"/>
        </w:rPr>
        <w:t xml:space="preserve">: </w:t>
      </w:r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>«</w:t>
      </w:r>
      <w:proofErr w:type="spellStart"/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>Центркурорт</w:t>
      </w:r>
      <w:proofErr w:type="spellEnd"/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>»,  «Зет», «Таксопарк»</w:t>
      </w:r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>, «</w:t>
      </w:r>
      <w:proofErr w:type="spellStart"/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>Немново</w:t>
      </w:r>
      <w:proofErr w:type="spellEnd"/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тур»</w:t>
      </w:r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и др.</w:t>
      </w:r>
      <w:r w:rsidR="007A7DAA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</w:t>
      </w:r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Туристические фирмы области </w:t>
      </w:r>
      <w:r w:rsidR="001E24E8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разрабатывают и </w:t>
      </w:r>
      <w:r w:rsidR="00FC559F" w:rsidRPr="00B5731A">
        <w:rPr>
          <w:rFonts w:ascii="Times New Roman" w:hAnsi="Times New Roman"/>
          <w:b w:val="0"/>
          <w:bCs w:val="0"/>
          <w:i/>
          <w:sz w:val="30"/>
          <w:szCs w:val="30"/>
        </w:rPr>
        <w:t>предл</w:t>
      </w:r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>агают</w:t>
      </w:r>
      <w:r w:rsidR="001E24E8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</w:t>
      </w:r>
      <w:r w:rsidR="00B30C11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туристам и жителям </w:t>
      </w:r>
      <w:proofErr w:type="spellStart"/>
      <w:r w:rsidR="00B30C11" w:rsidRPr="00B5731A">
        <w:rPr>
          <w:rFonts w:ascii="Times New Roman" w:hAnsi="Times New Roman"/>
          <w:b w:val="0"/>
          <w:bCs w:val="0"/>
          <w:i/>
          <w:sz w:val="30"/>
          <w:szCs w:val="30"/>
        </w:rPr>
        <w:t>Гродненщины</w:t>
      </w:r>
      <w:proofErr w:type="spellEnd"/>
      <w:r w:rsidR="00B30C11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</w:t>
      </w:r>
      <w:r w:rsidR="001E24E8" w:rsidRPr="00B5731A">
        <w:rPr>
          <w:rFonts w:ascii="Times New Roman" w:hAnsi="Times New Roman"/>
          <w:b w:val="0"/>
          <w:bCs w:val="0"/>
          <w:i/>
          <w:sz w:val="30"/>
          <w:szCs w:val="30"/>
        </w:rPr>
        <w:t>водные, велосипедные, пешеходные</w:t>
      </w:r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туры</w:t>
      </w:r>
      <w:r w:rsidR="001E24E8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на </w:t>
      </w:r>
      <w:r w:rsidR="00B30C11" w:rsidRPr="00B5731A">
        <w:rPr>
          <w:rFonts w:ascii="Times New Roman" w:hAnsi="Times New Roman"/>
          <w:b w:val="0"/>
          <w:bCs w:val="0"/>
          <w:i/>
          <w:sz w:val="30"/>
          <w:szCs w:val="30"/>
        </w:rPr>
        <w:t>один</w:t>
      </w:r>
      <w:r w:rsidR="001E24E8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и более дней различной тематики.</w:t>
      </w:r>
      <w:r w:rsidR="00552C97" w:rsidRPr="00B5731A">
        <w:rPr>
          <w:rFonts w:ascii="Times New Roman" w:hAnsi="Times New Roman"/>
          <w:b w:val="0"/>
          <w:bCs w:val="0"/>
          <w:i/>
          <w:sz w:val="30"/>
          <w:szCs w:val="30"/>
        </w:rPr>
        <w:t xml:space="preserve"> </w:t>
      </w:r>
    </w:p>
    <w:p w:rsidR="00B917BC" w:rsidRPr="00B917BC" w:rsidRDefault="00B917BC" w:rsidP="00B917BC"/>
    <w:p w:rsidR="009D4922" w:rsidRPr="00F454F9" w:rsidRDefault="009D4922" w:rsidP="009D4922">
      <w:pPr>
        <w:tabs>
          <w:tab w:val="left" w:pos="9498"/>
        </w:tabs>
        <w:ind w:right="-1" w:firstLine="709"/>
        <w:jc w:val="center"/>
        <w:rPr>
          <w:b/>
          <w:sz w:val="36"/>
          <w:szCs w:val="36"/>
        </w:rPr>
      </w:pPr>
      <w:r w:rsidRPr="00F454F9">
        <w:rPr>
          <w:b/>
          <w:sz w:val="36"/>
          <w:szCs w:val="36"/>
        </w:rPr>
        <w:t>6. МАРКЕТИНГОВЫЕ МЕРОПРИЯТИЯ В СЕТИ ИНТЕРНЕТ</w:t>
      </w:r>
    </w:p>
    <w:p w:rsidR="002A0872" w:rsidRPr="00766AB1" w:rsidRDefault="002A0872" w:rsidP="00860CB5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Белорусские и иностранные граждане могут самостоятельно выбрать </w:t>
      </w:r>
      <w:r w:rsidRPr="00766AB1">
        <w:rPr>
          <w:spacing w:val="-4"/>
          <w:sz w:val="30"/>
          <w:szCs w:val="30"/>
        </w:rPr>
        <w:t xml:space="preserve">экскурсию либо туристический маршрут посредством </w:t>
      </w:r>
      <w:proofErr w:type="gramStart"/>
      <w:r w:rsidRPr="00766AB1">
        <w:rPr>
          <w:spacing w:val="-4"/>
          <w:sz w:val="30"/>
          <w:szCs w:val="30"/>
        </w:rPr>
        <w:t>специализированных</w:t>
      </w:r>
      <w:proofErr w:type="gramEnd"/>
      <w:r w:rsidRPr="00766AB1">
        <w:rPr>
          <w:sz w:val="30"/>
          <w:szCs w:val="30"/>
        </w:rPr>
        <w:t xml:space="preserve"> веб-ресурсов.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Некоторые примеры: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официальный туристический портал Беларуси </w:t>
      </w:r>
      <w:hyperlink r:id="rId8" w:history="1">
        <w:r w:rsidRPr="00766AB1">
          <w:rPr>
            <w:b/>
            <w:sz w:val="30"/>
            <w:szCs w:val="30"/>
          </w:rPr>
          <w:t>www.belarus.travel</w:t>
        </w:r>
      </w:hyperlink>
      <w:r w:rsidRPr="00766AB1">
        <w:rPr>
          <w:sz w:val="30"/>
          <w:szCs w:val="30"/>
        </w:rPr>
        <w:t>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Национальное агентство по туризму Республики Беларусь</w:t>
      </w:r>
      <w:r w:rsidRPr="00766AB1">
        <w:rPr>
          <w:b/>
          <w:sz w:val="30"/>
          <w:szCs w:val="30"/>
        </w:rPr>
        <w:t xml:space="preserve">  www.belarustourism.by</w:t>
      </w:r>
      <w:r w:rsidRPr="00766AB1">
        <w:rPr>
          <w:sz w:val="30"/>
          <w:szCs w:val="30"/>
        </w:rPr>
        <w:t>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РУП «ЦЕНТРКУРОРТ» </w:t>
      </w:r>
      <w:r w:rsidRPr="00766AB1">
        <w:rPr>
          <w:b/>
          <w:sz w:val="30"/>
          <w:szCs w:val="30"/>
        </w:rPr>
        <w:t>www.otpusk.by</w:t>
      </w:r>
      <w:r w:rsidRPr="00766AB1">
        <w:rPr>
          <w:sz w:val="30"/>
          <w:szCs w:val="30"/>
        </w:rPr>
        <w:t>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сервисы онлайн бронирования туристических услуг </w:t>
      </w:r>
      <w:r w:rsidRPr="00766AB1">
        <w:rPr>
          <w:b/>
          <w:sz w:val="30"/>
          <w:szCs w:val="30"/>
        </w:rPr>
        <w:t>vetliva.by</w:t>
      </w:r>
      <w:r w:rsidRPr="00766AB1">
        <w:rPr>
          <w:sz w:val="30"/>
          <w:szCs w:val="30"/>
        </w:rPr>
        <w:t xml:space="preserve">,   </w:t>
      </w:r>
      <w:r w:rsidRPr="00766AB1">
        <w:rPr>
          <w:b/>
          <w:sz w:val="30"/>
          <w:szCs w:val="30"/>
        </w:rPr>
        <w:t>teztour.com, topbelarus.com</w:t>
      </w:r>
      <w:r w:rsidRPr="00766AB1">
        <w:rPr>
          <w:sz w:val="30"/>
          <w:szCs w:val="30"/>
        </w:rPr>
        <w:t xml:space="preserve"> и др.;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lastRenderedPageBreak/>
        <w:t xml:space="preserve">веб-портал ”Экскурсии“ </w:t>
      </w:r>
      <w:r w:rsidRPr="00766AB1">
        <w:rPr>
          <w:b/>
          <w:sz w:val="30"/>
          <w:szCs w:val="30"/>
        </w:rPr>
        <w:t>ekskursii.by</w:t>
      </w:r>
      <w:r w:rsidRPr="00766AB1">
        <w:rPr>
          <w:sz w:val="30"/>
          <w:szCs w:val="30"/>
        </w:rPr>
        <w:t>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сайт </w:t>
      </w:r>
      <w:proofErr w:type="spellStart"/>
      <w:r w:rsidRPr="00766AB1">
        <w:rPr>
          <w:sz w:val="30"/>
          <w:szCs w:val="30"/>
        </w:rPr>
        <w:t>агротуризма</w:t>
      </w:r>
      <w:proofErr w:type="spellEnd"/>
      <w:r w:rsidRPr="00766AB1">
        <w:rPr>
          <w:sz w:val="30"/>
          <w:szCs w:val="30"/>
        </w:rPr>
        <w:t xml:space="preserve"> </w:t>
      </w:r>
      <w:r w:rsidRPr="00766AB1">
        <w:rPr>
          <w:b/>
          <w:sz w:val="30"/>
          <w:szCs w:val="30"/>
        </w:rPr>
        <w:t>belkraj.by</w:t>
      </w:r>
      <w:r w:rsidRPr="00766AB1">
        <w:rPr>
          <w:sz w:val="30"/>
          <w:szCs w:val="30"/>
        </w:rPr>
        <w:t>;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интернет-проект ”Клиники Беларуси“ </w:t>
      </w:r>
      <w:r w:rsidRPr="00766AB1">
        <w:rPr>
          <w:b/>
          <w:sz w:val="30"/>
          <w:szCs w:val="30"/>
        </w:rPr>
        <w:t>clinicsbel.by</w:t>
      </w:r>
      <w:r w:rsidRPr="00766AB1">
        <w:rPr>
          <w:sz w:val="30"/>
          <w:szCs w:val="30"/>
        </w:rPr>
        <w:t xml:space="preserve">;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сайт </w:t>
      </w:r>
      <w:proofErr w:type="spellStart"/>
      <w:r w:rsidRPr="00766AB1">
        <w:rPr>
          <w:sz w:val="30"/>
          <w:szCs w:val="30"/>
        </w:rPr>
        <w:t>караванеров</w:t>
      </w:r>
      <w:proofErr w:type="spellEnd"/>
      <w:r w:rsidRPr="00766AB1">
        <w:rPr>
          <w:sz w:val="30"/>
          <w:szCs w:val="30"/>
        </w:rPr>
        <w:t xml:space="preserve"> и автотуристов</w:t>
      </w:r>
      <w:r w:rsidRPr="00766AB1">
        <w:rPr>
          <w:b/>
          <w:sz w:val="30"/>
          <w:szCs w:val="30"/>
        </w:rPr>
        <w:t xml:space="preserve"> caravaning.by</w:t>
      </w:r>
      <w:r w:rsidRPr="00766AB1">
        <w:rPr>
          <w:sz w:val="30"/>
          <w:szCs w:val="30"/>
        </w:rPr>
        <w:t xml:space="preserve">. 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Благодаря современным </w:t>
      </w:r>
      <w:proofErr w:type="gramStart"/>
      <w:r w:rsidRPr="00766AB1">
        <w:rPr>
          <w:sz w:val="30"/>
          <w:szCs w:val="30"/>
        </w:rPr>
        <w:t>интернет-платформам</w:t>
      </w:r>
      <w:proofErr w:type="gramEnd"/>
      <w:r w:rsidRPr="00766AB1">
        <w:rPr>
          <w:sz w:val="30"/>
          <w:szCs w:val="30"/>
        </w:rPr>
        <w:t>, мобильным приложениям можно организовать самостоятельное путешествие, не выходя из дома: забронировать билеты, оплатить гостиницу либо квартиру, оплатить экскурсии и т.д.</w:t>
      </w:r>
    </w:p>
    <w:p w:rsidR="00616DD5" w:rsidRPr="009C6D80" w:rsidRDefault="00FF555B" w:rsidP="00860CB5">
      <w:pPr>
        <w:ind w:right="-1" w:firstLine="709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r>
        <w:rPr>
          <w:i/>
          <w:sz w:val="30"/>
          <w:szCs w:val="30"/>
        </w:rPr>
        <w:t>н</w:t>
      </w:r>
      <w:r w:rsidR="00616DD5" w:rsidRPr="009C6D80">
        <w:rPr>
          <w:i/>
          <w:sz w:val="30"/>
          <w:szCs w:val="30"/>
        </w:rPr>
        <w:t xml:space="preserve">а сайте управления спорта и туризма Гродненского облисполкома </w:t>
      </w:r>
      <w:proofErr w:type="spellStart"/>
      <w:r w:rsidR="007D1082" w:rsidRPr="009C6D80">
        <w:rPr>
          <w:i/>
          <w:sz w:val="30"/>
          <w:szCs w:val="30"/>
          <w:lang w:val="en-US"/>
        </w:rPr>
        <w:t>oblsport</w:t>
      </w:r>
      <w:proofErr w:type="spellEnd"/>
      <w:r w:rsidR="007D1082" w:rsidRPr="009C6D80">
        <w:rPr>
          <w:i/>
          <w:sz w:val="30"/>
          <w:szCs w:val="30"/>
        </w:rPr>
        <w:t>.</w:t>
      </w:r>
      <w:proofErr w:type="spellStart"/>
      <w:r w:rsidR="007D1082" w:rsidRPr="009C6D80">
        <w:rPr>
          <w:i/>
          <w:sz w:val="30"/>
          <w:szCs w:val="30"/>
          <w:lang w:val="en-US"/>
        </w:rPr>
        <w:t>grodno</w:t>
      </w:r>
      <w:proofErr w:type="spellEnd"/>
      <w:r w:rsidR="007D1082" w:rsidRPr="009C6D80">
        <w:rPr>
          <w:i/>
          <w:sz w:val="30"/>
          <w:szCs w:val="30"/>
        </w:rPr>
        <w:t>.</w:t>
      </w:r>
      <w:r w:rsidR="007D1082" w:rsidRPr="009C6D80">
        <w:rPr>
          <w:i/>
          <w:sz w:val="30"/>
          <w:szCs w:val="30"/>
          <w:lang w:val="en-US"/>
        </w:rPr>
        <w:t>by</w:t>
      </w:r>
      <w:r w:rsidR="007D1082" w:rsidRPr="009C6D80">
        <w:rPr>
          <w:i/>
          <w:sz w:val="30"/>
          <w:szCs w:val="30"/>
        </w:rPr>
        <w:t xml:space="preserve"> </w:t>
      </w:r>
      <w:r w:rsidR="00616DD5" w:rsidRPr="009C6D80">
        <w:rPr>
          <w:i/>
          <w:sz w:val="30"/>
          <w:szCs w:val="30"/>
        </w:rPr>
        <w:t xml:space="preserve">создана интерактивная карта </w:t>
      </w:r>
      <w:proofErr w:type="spellStart"/>
      <w:r w:rsidR="00616DD5" w:rsidRPr="009C6D80">
        <w:rPr>
          <w:i/>
          <w:sz w:val="30"/>
          <w:szCs w:val="30"/>
        </w:rPr>
        <w:t>веломаршрутов</w:t>
      </w:r>
      <w:proofErr w:type="spellEnd"/>
      <w:r w:rsidR="00616DD5" w:rsidRPr="009C6D80">
        <w:rPr>
          <w:i/>
          <w:sz w:val="30"/>
          <w:szCs w:val="30"/>
        </w:rPr>
        <w:t xml:space="preserve"> и велодорожек Гродненской области</w:t>
      </w:r>
      <w:r w:rsidR="00121EB8" w:rsidRPr="009C6D80">
        <w:rPr>
          <w:i/>
          <w:sz w:val="30"/>
          <w:szCs w:val="30"/>
        </w:rPr>
        <w:t>.</w:t>
      </w:r>
    </w:p>
    <w:p w:rsidR="002A0872" w:rsidRPr="009C6D80" w:rsidRDefault="00616DD5" w:rsidP="00860CB5">
      <w:pPr>
        <w:ind w:right="-1" w:firstLine="709"/>
        <w:jc w:val="both"/>
        <w:rPr>
          <w:i/>
          <w:sz w:val="30"/>
          <w:szCs w:val="30"/>
        </w:rPr>
      </w:pPr>
      <w:r w:rsidRPr="009C6D80">
        <w:rPr>
          <w:i/>
          <w:sz w:val="30"/>
          <w:szCs w:val="30"/>
        </w:rPr>
        <w:t xml:space="preserve">Для удобства нахождения иностранных граждан на территории </w:t>
      </w:r>
      <w:proofErr w:type="spellStart"/>
      <w:r w:rsidRPr="009C6D80">
        <w:rPr>
          <w:i/>
          <w:sz w:val="30"/>
          <w:szCs w:val="30"/>
        </w:rPr>
        <w:t>г</w:t>
      </w:r>
      <w:proofErr w:type="gramStart"/>
      <w:r w:rsidRPr="009C6D80">
        <w:rPr>
          <w:i/>
          <w:sz w:val="30"/>
          <w:szCs w:val="30"/>
        </w:rPr>
        <w:t>.Г</w:t>
      </w:r>
      <w:proofErr w:type="gramEnd"/>
      <w:r w:rsidRPr="009C6D80">
        <w:rPr>
          <w:i/>
          <w:sz w:val="30"/>
          <w:szCs w:val="30"/>
        </w:rPr>
        <w:t>родно</w:t>
      </w:r>
      <w:proofErr w:type="spellEnd"/>
      <w:r w:rsidRPr="009C6D80">
        <w:rPr>
          <w:i/>
          <w:sz w:val="30"/>
          <w:szCs w:val="30"/>
        </w:rPr>
        <w:t xml:space="preserve"> и Гродненского района функционирует сайт </w:t>
      </w:r>
      <w:proofErr w:type="spellStart"/>
      <w:r w:rsidRPr="009C6D80">
        <w:rPr>
          <w:i/>
          <w:sz w:val="30"/>
          <w:szCs w:val="30"/>
          <w:lang w:val="en-US"/>
        </w:rPr>
        <w:t>grodnovisafree</w:t>
      </w:r>
      <w:proofErr w:type="spellEnd"/>
      <w:r w:rsidRPr="009C6D80">
        <w:rPr>
          <w:i/>
          <w:sz w:val="30"/>
          <w:szCs w:val="30"/>
        </w:rPr>
        <w:t>.</w:t>
      </w:r>
      <w:r w:rsidRPr="009C6D80">
        <w:rPr>
          <w:i/>
          <w:sz w:val="30"/>
          <w:szCs w:val="30"/>
          <w:lang w:val="en-US"/>
        </w:rPr>
        <w:t>by</w:t>
      </w:r>
      <w:r w:rsidR="00121EB8" w:rsidRPr="009C6D80">
        <w:rPr>
          <w:i/>
          <w:sz w:val="30"/>
          <w:szCs w:val="30"/>
        </w:rPr>
        <w:t>.</w:t>
      </w:r>
    </w:p>
    <w:p w:rsidR="00121EB8" w:rsidRDefault="00121EB8" w:rsidP="00860CB5">
      <w:pPr>
        <w:ind w:right="-1" w:firstLine="709"/>
        <w:jc w:val="both"/>
        <w:rPr>
          <w:i/>
          <w:sz w:val="30"/>
          <w:szCs w:val="30"/>
        </w:rPr>
      </w:pPr>
      <w:r w:rsidRPr="009C6D80">
        <w:rPr>
          <w:i/>
          <w:sz w:val="30"/>
          <w:szCs w:val="30"/>
        </w:rPr>
        <w:t>Функционируе</w:t>
      </w:r>
      <w:bookmarkStart w:id="0" w:name="_GoBack"/>
      <w:bookmarkEnd w:id="0"/>
      <w:r w:rsidRPr="009C6D80">
        <w:rPr>
          <w:i/>
          <w:sz w:val="30"/>
          <w:szCs w:val="30"/>
        </w:rPr>
        <w:t xml:space="preserve">т сайт </w:t>
      </w:r>
      <w:proofErr w:type="spellStart"/>
      <w:r w:rsidRPr="009C6D80">
        <w:rPr>
          <w:i/>
          <w:sz w:val="30"/>
          <w:szCs w:val="30"/>
          <w:lang w:val="en-US"/>
        </w:rPr>
        <w:t>tourgrodno</w:t>
      </w:r>
      <w:proofErr w:type="spellEnd"/>
      <w:r w:rsidRPr="009C6D80">
        <w:rPr>
          <w:i/>
          <w:sz w:val="30"/>
          <w:szCs w:val="30"/>
        </w:rPr>
        <w:t>.</w:t>
      </w:r>
      <w:r w:rsidRPr="009C6D80">
        <w:rPr>
          <w:i/>
          <w:sz w:val="30"/>
          <w:szCs w:val="30"/>
          <w:lang w:val="en-US"/>
        </w:rPr>
        <w:t>by</w:t>
      </w:r>
      <w:r w:rsidRPr="009C6D80">
        <w:rPr>
          <w:i/>
          <w:sz w:val="30"/>
          <w:szCs w:val="30"/>
        </w:rPr>
        <w:t>, располагающий</w:t>
      </w:r>
      <w:r w:rsidR="00674ACA" w:rsidRPr="009C6D80">
        <w:rPr>
          <w:i/>
          <w:sz w:val="30"/>
          <w:szCs w:val="30"/>
        </w:rPr>
        <w:t xml:space="preserve"> информацией</w:t>
      </w:r>
      <w:r w:rsidRPr="009C6D80">
        <w:rPr>
          <w:i/>
          <w:sz w:val="30"/>
          <w:szCs w:val="30"/>
        </w:rPr>
        <w:t xml:space="preserve"> о </w:t>
      </w:r>
      <w:r w:rsidR="00674ACA" w:rsidRPr="009C6D80">
        <w:rPr>
          <w:i/>
          <w:sz w:val="30"/>
          <w:szCs w:val="30"/>
        </w:rPr>
        <w:t>туристическом потенциале</w:t>
      </w:r>
      <w:r w:rsidRPr="009C6D80">
        <w:rPr>
          <w:i/>
          <w:sz w:val="30"/>
          <w:szCs w:val="30"/>
        </w:rPr>
        <w:t xml:space="preserve"> Гродненской области.</w:t>
      </w:r>
    </w:p>
    <w:p w:rsidR="00B917BC" w:rsidRPr="009C6D80" w:rsidRDefault="00B917BC" w:rsidP="00860CB5">
      <w:pPr>
        <w:ind w:right="-1" w:firstLine="709"/>
        <w:jc w:val="both"/>
        <w:rPr>
          <w:i/>
          <w:sz w:val="30"/>
          <w:szCs w:val="30"/>
        </w:rPr>
      </w:pPr>
    </w:p>
    <w:p w:rsidR="009D4922" w:rsidRPr="00F454F9" w:rsidRDefault="009D4922" w:rsidP="009D4922">
      <w:pPr>
        <w:ind w:right="-1" w:firstLine="709"/>
        <w:jc w:val="center"/>
        <w:rPr>
          <w:b/>
          <w:sz w:val="36"/>
          <w:szCs w:val="36"/>
        </w:rPr>
      </w:pPr>
      <w:r w:rsidRPr="008C4D21">
        <w:rPr>
          <w:b/>
          <w:sz w:val="36"/>
          <w:szCs w:val="36"/>
        </w:rPr>
        <w:t>7.</w:t>
      </w:r>
      <w:r w:rsidRPr="00F454F9">
        <w:rPr>
          <w:b/>
          <w:sz w:val="36"/>
          <w:szCs w:val="36"/>
        </w:rPr>
        <w:t xml:space="preserve"> МЕРОПРИЯТИЯ В БЕЛАРУСИ </w:t>
      </w:r>
    </w:p>
    <w:p w:rsidR="009D4922" w:rsidRPr="00F454F9" w:rsidRDefault="00F454F9" w:rsidP="009D4922">
      <w:pPr>
        <w:ind w:right="-1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9D4922" w:rsidRPr="00F454F9">
        <w:rPr>
          <w:b/>
          <w:sz w:val="36"/>
          <w:szCs w:val="36"/>
        </w:rPr>
        <w:t xml:space="preserve"> 2017 ГОДУ ДЛЯ ТУРИСТОВ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В течение года в Республике Беларусь запланировано к проведению около 800 культурных, спортивных, туристических и музыкальных мероприятий.</w:t>
      </w:r>
    </w:p>
    <w:p w:rsidR="002A0872" w:rsidRPr="00766AB1" w:rsidRDefault="002A0872" w:rsidP="00860CB5">
      <w:pPr>
        <w:ind w:right="-1" w:firstLine="709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На сайте Министерства спорта и туризма размещен календарь основных туристических мероприятий на 2017 год (в </w:t>
      </w:r>
      <w:proofErr w:type="spellStart"/>
      <w:r w:rsidRPr="00766AB1">
        <w:rPr>
          <w:sz w:val="30"/>
          <w:szCs w:val="30"/>
        </w:rPr>
        <w:t>г</w:t>
      </w:r>
      <w:proofErr w:type="gramStart"/>
      <w:r w:rsidRPr="00766AB1">
        <w:rPr>
          <w:sz w:val="30"/>
          <w:szCs w:val="30"/>
        </w:rPr>
        <w:t>.М</w:t>
      </w:r>
      <w:proofErr w:type="gramEnd"/>
      <w:r w:rsidRPr="00766AB1">
        <w:rPr>
          <w:sz w:val="30"/>
          <w:szCs w:val="30"/>
        </w:rPr>
        <w:t>инске</w:t>
      </w:r>
      <w:proofErr w:type="spellEnd"/>
      <w:r w:rsidRPr="00766AB1">
        <w:rPr>
          <w:sz w:val="30"/>
          <w:szCs w:val="30"/>
        </w:rPr>
        <w:t xml:space="preserve"> и областях). Он доступен по ссылке: http://mst.gov.by/ru/tourists-belarus-ru.</w:t>
      </w:r>
    </w:p>
    <w:p w:rsidR="002A0872" w:rsidRPr="00B917BC" w:rsidRDefault="002A0872" w:rsidP="00860CB5">
      <w:pPr>
        <w:spacing w:before="120" w:line="280" w:lineRule="exact"/>
        <w:jc w:val="both"/>
        <w:rPr>
          <w:sz w:val="30"/>
          <w:szCs w:val="30"/>
        </w:rPr>
      </w:pPr>
      <w:r w:rsidRPr="00B917BC">
        <w:rPr>
          <w:sz w:val="30"/>
          <w:szCs w:val="30"/>
        </w:rPr>
        <w:t>Справочно.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Среди знаковых событий, которые пройдут в нашей стране </w:t>
      </w:r>
      <w:r w:rsidRPr="00B917BC">
        <w:rPr>
          <w:sz w:val="30"/>
          <w:szCs w:val="30"/>
        </w:rPr>
        <w:br/>
        <w:t xml:space="preserve">в </w:t>
      </w:r>
      <w:r w:rsidRPr="00B917BC">
        <w:rPr>
          <w:sz w:val="30"/>
          <w:szCs w:val="30"/>
          <w:lang w:val="en-US"/>
        </w:rPr>
        <w:t>III</w:t>
      </w:r>
      <w:r w:rsidRPr="00B917BC">
        <w:rPr>
          <w:sz w:val="30"/>
          <w:szCs w:val="30"/>
        </w:rPr>
        <w:t xml:space="preserve"> квартале 2017 г., выделяются: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международный фестиваль </w:t>
      </w:r>
      <w:r w:rsidRPr="00B917BC">
        <w:rPr>
          <w:sz w:val="30"/>
          <w:szCs w:val="30"/>
          <w:lang w:val="be-BY"/>
        </w:rPr>
        <w:t>”</w:t>
      </w:r>
      <w:proofErr w:type="spellStart"/>
      <w:r w:rsidRPr="00B917BC">
        <w:rPr>
          <w:sz w:val="30"/>
          <w:szCs w:val="30"/>
        </w:rPr>
        <w:t>Александрыя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збірае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сяброў</w:t>
      </w:r>
      <w:proofErr w:type="spellEnd"/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 (Шкловский район, </w:t>
      </w:r>
      <w:proofErr w:type="spellStart"/>
      <w:r w:rsidRPr="00B917BC">
        <w:rPr>
          <w:sz w:val="30"/>
          <w:szCs w:val="30"/>
        </w:rPr>
        <w:t>д</w:t>
      </w:r>
      <w:proofErr w:type="gramStart"/>
      <w:r w:rsidRPr="00B917BC">
        <w:rPr>
          <w:sz w:val="30"/>
          <w:szCs w:val="30"/>
        </w:rPr>
        <w:t>.А</w:t>
      </w:r>
      <w:proofErr w:type="gramEnd"/>
      <w:r w:rsidRPr="00B917BC">
        <w:rPr>
          <w:sz w:val="30"/>
          <w:szCs w:val="30"/>
        </w:rPr>
        <w:t>лександрия</w:t>
      </w:r>
      <w:proofErr w:type="spellEnd"/>
      <w:r w:rsidRPr="00B917BC">
        <w:rPr>
          <w:sz w:val="30"/>
          <w:szCs w:val="30"/>
        </w:rPr>
        <w:t>, 8–9 июля);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VI Международный марафон Дружбы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>Гродно-Друскининкай</w:t>
      </w:r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  <w:lang w:val="be-BY"/>
        </w:rPr>
        <w:br/>
      </w:r>
      <w:r w:rsidRPr="00B917BC">
        <w:rPr>
          <w:sz w:val="30"/>
          <w:szCs w:val="30"/>
        </w:rPr>
        <w:t>(8–9 июля);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>Международный фестиваль искусств ”Славянский базар в Витебске“ (</w:t>
      </w:r>
      <w:proofErr w:type="spellStart"/>
      <w:r w:rsidRPr="00B917BC">
        <w:rPr>
          <w:sz w:val="30"/>
          <w:szCs w:val="30"/>
        </w:rPr>
        <w:t>г</w:t>
      </w:r>
      <w:proofErr w:type="gramStart"/>
      <w:r w:rsidRPr="00B917BC">
        <w:rPr>
          <w:sz w:val="30"/>
          <w:szCs w:val="30"/>
        </w:rPr>
        <w:t>.В</w:t>
      </w:r>
      <w:proofErr w:type="gramEnd"/>
      <w:r w:rsidRPr="00B917BC">
        <w:rPr>
          <w:sz w:val="30"/>
          <w:szCs w:val="30"/>
        </w:rPr>
        <w:t>итебск</w:t>
      </w:r>
      <w:proofErr w:type="spellEnd"/>
      <w:r w:rsidRPr="00B917BC">
        <w:rPr>
          <w:sz w:val="30"/>
          <w:szCs w:val="30"/>
        </w:rPr>
        <w:t>, 11–19 июля);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pacing w:val="-12"/>
          <w:sz w:val="30"/>
          <w:szCs w:val="30"/>
        </w:rPr>
      </w:pPr>
      <w:r w:rsidRPr="00B917BC">
        <w:rPr>
          <w:spacing w:val="-12"/>
          <w:sz w:val="30"/>
          <w:szCs w:val="30"/>
        </w:rPr>
        <w:t xml:space="preserve">III этап Чемпионата Беларуси по </w:t>
      </w:r>
      <w:proofErr w:type="spellStart"/>
      <w:r w:rsidRPr="00B917BC">
        <w:rPr>
          <w:spacing w:val="-12"/>
          <w:sz w:val="30"/>
          <w:szCs w:val="30"/>
        </w:rPr>
        <w:t>дрифтингу</w:t>
      </w:r>
      <w:proofErr w:type="spellEnd"/>
      <w:r w:rsidRPr="00B917BC">
        <w:rPr>
          <w:spacing w:val="-12"/>
          <w:sz w:val="30"/>
          <w:szCs w:val="30"/>
        </w:rPr>
        <w:t xml:space="preserve"> (ГСОК ”Логойск“, 23 июля);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праздник средневековой культуры </w:t>
      </w:r>
      <w:r w:rsidRPr="00B917BC">
        <w:rPr>
          <w:sz w:val="30"/>
          <w:szCs w:val="30"/>
          <w:lang w:val="be-BY"/>
        </w:rPr>
        <w:t>”</w:t>
      </w:r>
      <w:proofErr w:type="spellStart"/>
      <w:r w:rsidRPr="00B917BC">
        <w:rPr>
          <w:sz w:val="30"/>
          <w:szCs w:val="30"/>
        </w:rPr>
        <w:t>Рыцарскі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фэст</w:t>
      </w:r>
      <w:proofErr w:type="spellEnd"/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 (г. Мстиславль, 29 июля);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фестиваль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>Путь Викингов 2017</w:t>
      </w:r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 (Минская область, </w:t>
      </w:r>
      <w:proofErr w:type="spellStart"/>
      <w:r w:rsidRPr="00B917BC">
        <w:rPr>
          <w:sz w:val="30"/>
          <w:szCs w:val="30"/>
        </w:rPr>
        <w:t>усадебно</w:t>
      </w:r>
      <w:proofErr w:type="spellEnd"/>
      <w:r w:rsidRPr="00B917BC">
        <w:rPr>
          <w:sz w:val="30"/>
          <w:szCs w:val="30"/>
        </w:rPr>
        <w:t xml:space="preserve">-парковый комплекс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 xml:space="preserve">Парк истории </w:t>
      </w:r>
      <w:proofErr w:type="spellStart"/>
      <w:r w:rsidRPr="00B917BC">
        <w:rPr>
          <w:sz w:val="30"/>
          <w:szCs w:val="30"/>
        </w:rPr>
        <w:t>Сула</w:t>
      </w:r>
      <w:proofErr w:type="spellEnd"/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, </w:t>
      </w:r>
      <w:proofErr w:type="spellStart"/>
      <w:r w:rsidRPr="00B917BC">
        <w:rPr>
          <w:sz w:val="30"/>
          <w:szCs w:val="30"/>
        </w:rPr>
        <w:t>Столбцовский</w:t>
      </w:r>
      <w:proofErr w:type="spellEnd"/>
      <w:r w:rsidRPr="00B917BC">
        <w:rPr>
          <w:sz w:val="30"/>
          <w:szCs w:val="30"/>
        </w:rPr>
        <w:t xml:space="preserve"> район, </w:t>
      </w:r>
      <w:proofErr w:type="spellStart"/>
      <w:r w:rsidRPr="00B917BC">
        <w:rPr>
          <w:sz w:val="30"/>
          <w:szCs w:val="30"/>
        </w:rPr>
        <w:t>д</w:t>
      </w:r>
      <w:proofErr w:type="gramStart"/>
      <w:r w:rsidRPr="00B917BC">
        <w:rPr>
          <w:sz w:val="30"/>
          <w:szCs w:val="30"/>
        </w:rPr>
        <w:t>.С</w:t>
      </w:r>
      <w:proofErr w:type="gramEnd"/>
      <w:r w:rsidRPr="00B917BC">
        <w:rPr>
          <w:sz w:val="30"/>
          <w:szCs w:val="30"/>
        </w:rPr>
        <w:t>ула</w:t>
      </w:r>
      <w:proofErr w:type="spellEnd"/>
      <w:r w:rsidRPr="00B917BC">
        <w:rPr>
          <w:sz w:val="30"/>
          <w:szCs w:val="30"/>
        </w:rPr>
        <w:t xml:space="preserve">, </w:t>
      </w:r>
      <w:r w:rsidRPr="00B917BC">
        <w:rPr>
          <w:sz w:val="30"/>
          <w:szCs w:val="30"/>
        </w:rPr>
        <w:br/>
        <w:t>19–20 августа);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фестиваль </w:t>
      </w:r>
      <w:proofErr w:type="spellStart"/>
      <w:r w:rsidRPr="00B917BC">
        <w:rPr>
          <w:sz w:val="30"/>
          <w:szCs w:val="30"/>
        </w:rPr>
        <w:t>Mirum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Music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Festival</w:t>
      </w:r>
      <w:proofErr w:type="spellEnd"/>
      <w:r w:rsidRPr="00B917BC">
        <w:rPr>
          <w:sz w:val="30"/>
          <w:szCs w:val="30"/>
        </w:rPr>
        <w:t xml:space="preserve"> 2017 (Музей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 xml:space="preserve">Замковый комплекс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>Мир</w:t>
      </w:r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, </w:t>
      </w:r>
      <w:proofErr w:type="spellStart"/>
      <w:r w:rsidRPr="00B917BC">
        <w:rPr>
          <w:sz w:val="30"/>
          <w:szCs w:val="30"/>
        </w:rPr>
        <w:t>г.п</w:t>
      </w:r>
      <w:proofErr w:type="gramStart"/>
      <w:r w:rsidRPr="00B917BC">
        <w:rPr>
          <w:sz w:val="30"/>
          <w:szCs w:val="30"/>
        </w:rPr>
        <w:t>.М</w:t>
      </w:r>
      <w:proofErr w:type="gramEnd"/>
      <w:r w:rsidRPr="00B917BC">
        <w:rPr>
          <w:sz w:val="30"/>
          <w:szCs w:val="30"/>
        </w:rPr>
        <w:t>ир</w:t>
      </w:r>
      <w:proofErr w:type="spellEnd"/>
      <w:r w:rsidRPr="00B917BC">
        <w:rPr>
          <w:sz w:val="30"/>
          <w:szCs w:val="30"/>
        </w:rPr>
        <w:t>, 19 августа);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proofErr w:type="spellStart"/>
      <w:r w:rsidRPr="00B917BC">
        <w:rPr>
          <w:sz w:val="30"/>
          <w:szCs w:val="30"/>
        </w:rPr>
        <w:lastRenderedPageBreak/>
        <w:t>автобои</w:t>
      </w:r>
      <w:proofErr w:type="spellEnd"/>
      <w:r w:rsidRPr="00B917BC">
        <w:rPr>
          <w:sz w:val="30"/>
          <w:szCs w:val="30"/>
        </w:rPr>
        <w:t xml:space="preserve"> (гора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>Олимп</w:t>
      </w:r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, </w:t>
      </w:r>
      <w:proofErr w:type="spellStart"/>
      <w:r w:rsidRPr="00B917BC">
        <w:rPr>
          <w:sz w:val="30"/>
          <w:szCs w:val="30"/>
        </w:rPr>
        <w:t>аг</w:t>
      </w:r>
      <w:proofErr w:type="gramStart"/>
      <w:r w:rsidRPr="00B917BC">
        <w:rPr>
          <w:sz w:val="30"/>
          <w:szCs w:val="30"/>
        </w:rPr>
        <w:t>.К</w:t>
      </w:r>
      <w:proofErr w:type="gramEnd"/>
      <w:r w:rsidRPr="00B917BC">
        <w:rPr>
          <w:sz w:val="30"/>
          <w:szCs w:val="30"/>
        </w:rPr>
        <w:t>оробчицы</w:t>
      </w:r>
      <w:proofErr w:type="spellEnd"/>
      <w:r w:rsidRPr="00B917BC">
        <w:rPr>
          <w:sz w:val="30"/>
          <w:szCs w:val="30"/>
        </w:rPr>
        <w:t>, Гродненский р-н, 19 августа);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>фолк-</w:t>
      </w:r>
      <w:proofErr w:type="spellStart"/>
      <w:r w:rsidRPr="00B917BC">
        <w:rPr>
          <w:sz w:val="30"/>
          <w:szCs w:val="30"/>
        </w:rPr>
        <w:t>фест</w:t>
      </w:r>
      <w:proofErr w:type="spellEnd"/>
      <w:r w:rsidRPr="00B917BC">
        <w:rPr>
          <w:sz w:val="30"/>
          <w:szCs w:val="30"/>
        </w:rPr>
        <w:t xml:space="preserve"> </w:t>
      </w:r>
      <w:r w:rsidRPr="00B917BC">
        <w:rPr>
          <w:sz w:val="30"/>
          <w:szCs w:val="30"/>
          <w:lang w:val="be-BY"/>
        </w:rPr>
        <w:t>”</w:t>
      </w:r>
      <w:proofErr w:type="spellStart"/>
      <w:r w:rsidRPr="00B917BC">
        <w:rPr>
          <w:sz w:val="30"/>
          <w:szCs w:val="30"/>
        </w:rPr>
        <w:t>Камяніца</w:t>
      </w:r>
      <w:proofErr w:type="spellEnd"/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 (Минский р-н, </w:t>
      </w:r>
      <w:proofErr w:type="spellStart"/>
      <w:r w:rsidRPr="00B917BC">
        <w:rPr>
          <w:sz w:val="30"/>
          <w:szCs w:val="30"/>
        </w:rPr>
        <w:t>д</w:t>
      </w:r>
      <w:proofErr w:type="gramStart"/>
      <w:r w:rsidRPr="00B917BC">
        <w:rPr>
          <w:sz w:val="30"/>
          <w:szCs w:val="30"/>
        </w:rPr>
        <w:t>.О</w:t>
      </w:r>
      <w:proofErr w:type="gramEnd"/>
      <w:r w:rsidRPr="00B917BC">
        <w:rPr>
          <w:sz w:val="30"/>
          <w:szCs w:val="30"/>
        </w:rPr>
        <w:t>зерцо</w:t>
      </w:r>
      <w:proofErr w:type="spellEnd"/>
      <w:r w:rsidRPr="00B917BC">
        <w:rPr>
          <w:sz w:val="30"/>
          <w:szCs w:val="30"/>
        </w:rPr>
        <w:t>, 9 сентября);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международный турнир по силовому экстриму  MINSK OPEN </w:t>
      </w:r>
      <w:r w:rsidRPr="00B917BC">
        <w:rPr>
          <w:sz w:val="30"/>
          <w:szCs w:val="30"/>
        </w:rPr>
        <w:br/>
        <w:t>CUP – 2017 (</w:t>
      </w:r>
      <w:proofErr w:type="spellStart"/>
      <w:r w:rsidRPr="00B917BC">
        <w:rPr>
          <w:sz w:val="30"/>
          <w:szCs w:val="30"/>
        </w:rPr>
        <w:t>г</w:t>
      </w:r>
      <w:proofErr w:type="gramStart"/>
      <w:r w:rsidRPr="00B917BC">
        <w:rPr>
          <w:sz w:val="30"/>
          <w:szCs w:val="30"/>
        </w:rPr>
        <w:t>.М</w:t>
      </w:r>
      <w:proofErr w:type="gramEnd"/>
      <w:r w:rsidRPr="00B917BC">
        <w:rPr>
          <w:sz w:val="30"/>
          <w:szCs w:val="30"/>
        </w:rPr>
        <w:t>инск</w:t>
      </w:r>
      <w:proofErr w:type="spellEnd"/>
      <w:r w:rsidRPr="00B917BC">
        <w:rPr>
          <w:sz w:val="30"/>
          <w:szCs w:val="30"/>
        </w:rPr>
        <w:t>, 9 сентября);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бразильско-белорусский стрит-арт фестиваль </w:t>
      </w:r>
      <w:proofErr w:type="spellStart"/>
      <w:r w:rsidRPr="00B917BC">
        <w:rPr>
          <w:sz w:val="30"/>
          <w:szCs w:val="30"/>
        </w:rPr>
        <w:t>Vulica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Brasil</w:t>
      </w:r>
      <w:proofErr w:type="spellEnd"/>
      <w:r w:rsidRPr="00B917BC">
        <w:rPr>
          <w:sz w:val="30"/>
          <w:szCs w:val="30"/>
        </w:rPr>
        <w:t xml:space="preserve"> (</w:t>
      </w:r>
      <w:proofErr w:type="spellStart"/>
      <w:r w:rsidRPr="00B917BC">
        <w:rPr>
          <w:sz w:val="30"/>
          <w:szCs w:val="30"/>
        </w:rPr>
        <w:t>г</w:t>
      </w:r>
      <w:proofErr w:type="gramStart"/>
      <w:r w:rsidRPr="00B917BC">
        <w:rPr>
          <w:sz w:val="30"/>
          <w:szCs w:val="30"/>
        </w:rPr>
        <w:t>.М</w:t>
      </w:r>
      <w:proofErr w:type="gramEnd"/>
      <w:r w:rsidRPr="00B917BC">
        <w:rPr>
          <w:sz w:val="30"/>
          <w:szCs w:val="30"/>
        </w:rPr>
        <w:t>инск</w:t>
      </w:r>
      <w:proofErr w:type="spellEnd"/>
      <w:r w:rsidRPr="00B917BC">
        <w:rPr>
          <w:sz w:val="30"/>
          <w:szCs w:val="30"/>
        </w:rPr>
        <w:t>, сентябрь);</w:t>
      </w:r>
    </w:p>
    <w:p w:rsidR="002A0872" w:rsidRPr="00B917BC" w:rsidRDefault="002A0872" w:rsidP="00860CB5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международный биатлонный фестиваль </w:t>
      </w:r>
      <w:r w:rsidRPr="00B917BC">
        <w:rPr>
          <w:sz w:val="30"/>
          <w:szCs w:val="30"/>
          <w:lang w:val="be-BY"/>
        </w:rPr>
        <w:t>”</w:t>
      </w:r>
      <w:r w:rsidRPr="00B917BC">
        <w:rPr>
          <w:sz w:val="30"/>
          <w:szCs w:val="30"/>
        </w:rPr>
        <w:t>Гонка легенд – звезды биатлона за мир</w:t>
      </w:r>
      <w:r w:rsidRPr="00B917BC">
        <w:rPr>
          <w:sz w:val="30"/>
          <w:szCs w:val="30"/>
          <w:lang w:val="be-BY"/>
        </w:rPr>
        <w:t>“</w:t>
      </w:r>
      <w:r w:rsidRPr="00B917BC">
        <w:rPr>
          <w:sz w:val="30"/>
          <w:szCs w:val="30"/>
        </w:rPr>
        <w:t xml:space="preserve"> (ОСК ”</w:t>
      </w:r>
      <w:proofErr w:type="spellStart"/>
      <w:r w:rsidRPr="00B917BC">
        <w:rPr>
          <w:sz w:val="30"/>
          <w:szCs w:val="30"/>
        </w:rPr>
        <w:t>Раубичи</w:t>
      </w:r>
      <w:proofErr w:type="spellEnd"/>
      <w:r w:rsidRPr="00B917BC">
        <w:rPr>
          <w:sz w:val="30"/>
          <w:szCs w:val="30"/>
        </w:rPr>
        <w:t>“, сентябрь);</w:t>
      </w:r>
    </w:p>
    <w:p w:rsidR="00FF555B" w:rsidRPr="00B917BC" w:rsidRDefault="002A0872" w:rsidP="00B917BC">
      <w:pPr>
        <w:spacing w:line="280" w:lineRule="exact"/>
        <w:ind w:left="702" w:right="-1" w:firstLine="709"/>
        <w:jc w:val="both"/>
        <w:rPr>
          <w:sz w:val="30"/>
          <w:szCs w:val="30"/>
        </w:rPr>
      </w:pPr>
      <w:r w:rsidRPr="00B917BC">
        <w:rPr>
          <w:sz w:val="30"/>
          <w:szCs w:val="30"/>
        </w:rPr>
        <w:t xml:space="preserve">H.O.G. </w:t>
      </w:r>
      <w:proofErr w:type="spellStart"/>
      <w:r w:rsidRPr="00B917BC">
        <w:rPr>
          <w:sz w:val="30"/>
          <w:szCs w:val="30"/>
        </w:rPr>
        <w:t>Rally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Minsk</w:t>
      </w:r>
      <w:proofErr w:type="spellEnd"/>
      <w:r w:rsidRPr="00B917BC">
        <w:rPr>
          <w:sz w:val="30"/>
          <w:szCs w:val="30"/>
        </w:rPr>
        <w:t xml:space="preserve"> 2017: Закрытие </w:t>
      </w:r>
      <w:proofErr w:type="spellStart"/>
      <w:r w:rsidRPr="00B917BC">
        <w:rPr>
          <w:sz w:val="30"/>
          <w:szCs w:val="30"/>
        </w:rPr>
        <w:t>мотосезона</w:t>
      </w:r>
      <w:proofErr w:type="spellEnd"/>
      <w:r w:rsidRPr="00B917BC">
        <w:rPr>
          <w:sz w:val="30"/>
          <w:szCs w:val="30"/>
        </w:rPr>
        <w:t xml:space="preserve"> </w:t>
      </w:r>
      <w:proofErr w:type="spellStart"/>
      <w:r w:rsidRPr="00B917BC">
        <w:rPr>
          <w:sz w:val="30"/>
          <w:szCs w:val="30"/>
        </w:rPr>
        <w:t>Harley-Davidson</w:t>
      </w:r>
      <w:proofErr w:type="spellEnd"/>
      <w:r w:rsidRPr="00B917BC">
        <w:rPr>
          <w:sz w:val="30"/>
          <w:szCs w:val="30"/>
        </w:rPr>
        <w:t xml:space="preserve"> (</w:t>
      </w:r>
      <w:proofErr w:type="spellStart"/>
      <w:r w:rsidRPr="00B917BC">
        <w:rPr>
          <w:sz w:val="30"/>
          <w:szCs w:val="30"/>
        </w:rPr>
        <w:t>г</w:t>
      </w:r>
      <w:proofErr w:type="gramStart"/>
      <w:r w:rsidRPr="00B917BC">
        <w:rPr>
          <w:sz w:val="30"/>
          <w:szCs w:val="30"/>
        </w:rPr>
        <w:t>.М</w:t>
      </w:r>
      <w:proofErr w:type="gramEnd"/>
      <w:r w:rsidRPr="00B917BC">
        <w:rPr>
          <w:sz w:val="30"/>
          <w:szCs w:val="30"/>
        </w:rPr>
        <w:t>инск</w:t>
      </w:r>
      <w:proofErr w:type="spellEnd"/>
      <w:r w:rsidRPr="00B917BC">
        <w:rPr>
          <w:sz w:val="30"/>
          <w:szCs w:val="30"/>
        </w:rPr>
        <w:t>, сентябрь).</w:t>
      </w:r>
    </w:p>
    <w:p w:rsidR="00674ACA" w:rsidRDefault="00FF555B" w:rsidP="009D4922">
      <w:pPr>
        <w:spacing w:line="300" w:lineRule="exact"/>
        <w:ind w:left="142" w:firstLine="560"/>
        <w:jc w:val="both"/>
        <w:rPr>
          <w:i/>
          <w:sz w:val="30"/>
          <w:szCs w:val="30"/>
        </w:rPr>
      </w:pPr>
      <w:r w:rsidRPr="00766AB1">
        <w:rPr>
          <w:i/>
          <w:sz w:val="30"/>
          <w:szCs w:val="30"/>
          <w:lang w:val="be-BY"/>
        </w:rPr>
        <w:t>Справочно:</w:t>
      </w:r>
      <w:r>
        <w:rPr>
          <w:i/>
          <w:sz w:val="30"/>
          <w:szCs w:val="30"/>
          <w:lang w:val="be-BY"/>
        </w:rPr>
        <w:t xml:space="preserve"> </w:t>
      </w:r>
      <w:r>
        <w:rPr>
          <w:i/>
          <w:sz w:val="30"/>
          <w:szCs w:val="30"/>
        </w:rPr>
        <w:t>в</w:t>
      </w:r>
      <w:r w:rsidR="00121EB8" w:rsidRPr="009C6D80">
        <w:rPr>
          <w:i/>
          <w:sz w:val="30"/>
          <w:szCs w:val="30"/>
        </w:rPr>
        <w:t xml:space="preserve"> 2017 году на территории Гродненской области запланировано </w:t>
      </w:r>
      <w:r w:rsidR="007D1082" w:rsidRPr="009C6D80">
        <w:rPr>
          <w:i/>
          <w:sz w:val="30"/>
          <w:szCs w:val="30"/>
        </w:rPr>
        <w:t xml:space="preserve">проведение </w:t>
      </w:r>
      <w:r w:rsidR="00121EB8" w:rsidRPr="009C6D80">
        <w:rPr>
          <w:i/>
          <w:sz w:val="30"/>
          <w:szCs w:val="30"/>
        </w:rPr>
        <w:t xml:space="preserve">более 300 культурных, спортивных, туристических и музыкальных мероприятий, причем более </w:t>
      </w:r>
      <w:r w:rsidR="00F24E96" w:rsidRPr="009C6D80">
        <w:rPr>
          <w:i/>
          <w:sz w:val="30"/>
          <w:szCs w:val="30"/>
        </w:rPr>
        <w:t xml:space="preserve">из </w:t>
      </w:r>
      <w:r w:rsidR="007D1082" w:rsidRPr="009C6D80">
        <w:rPr>
          <w:i/>
          <w:sz w:val="30"/>
          <w:szCs w:val="30"/>
        </w:rPr>
        <w:t xml:space="preserve">них </w:t>
      </w:r>
      <w:r w:rsidR="00121EB8" w:rsidRPr="009C6D80">
        <w:rPr>
          <w:i/>
          <w:sz w:val="30"/>
          <w:szCs w:val="30"/>
        </w:rPr>
        <w:t>30 пройдут на Августовском канале</w:t>
      </w:r>
      <w:r w:rsidR="007D1082" w:rsidRPr="009C6D80">
        <w:rPr>
          <w:i/>
          <w:sz w:val="30"/>
          <w:szCs w:val="30"/>
        </w:rPr>
        <w:t>.</w:t>
      </w:r>
      <w:r w:rsidR="00121EB8" w:rsidRPr="009C6D80">
        <w:rPr>
          <w:i/>
          <w:sz w:val="30"/>
          <w:szCs w:val="30"/>
        </w:rPr>
        <w:t xml:space="preserve"> </w:t>
      </w:r>
      <w:r w:rsidR="00674ACA" w:rsidRPr="009C6D80">
        <w:rPr>
          <w:i/>
          <w:sz w:val="30"/>
          <w:szCs w:val="30"/>
        </w:rPr>
        <w:t xml:space="preserve">Календари событийных мероприятий размещены на сайте управления спорта и туризма Гродненского облисполкома, сайте Гродненского облисполкома и др. </w:t>
      </w:r>
    </w:p>
    <w:p w:rsidR="00FF555B" w:rsidRPr="009D4922" w:rsidRDefault="00FF555B" w:rsidP="009D4922">
      <w:pPr>
        <w:spacing w:line="300" w:lineRule="exact"/>
        <w:ind w:left="142"/>
        <w:jc w:val="center"/>
        <w:rPr>
          <w:i/>
          <w:sz w:val="44"/>
          <w:szCs w:val="44"/>
        </w:rPr>
      </w:pPr>
    </w:p>
    <w:p w:rsidR="009D4922" w:rsidRPr="0030476C" w:rsidRDefault="009D4922" w:rsidP="009D4922">
      <w:pPr>
        <w:ind w:right="-1" w:firstLine="709"/>
        <w:jc w:val="center"/>
        <w:rPr>
          <w:b/>
          <w:sz w:val="36"/>
          <w:szCs w:val="36"/>
        </w:rPr>
      </w:pPr>
      <w:r w:rsidRPr="0030476C">
        <w:rPr>
          <w:b/>
          <w:sz w:val="36"/>
          <w:szCs w:val="36"/>
        </w:rPr>
        <w:t>8. ПЕРСПЕКТИВЫ РАЗВИТИЯ ТУРИСТИЧЕСКОЙ ОТРАСЛИ БЕЛАРУСИ</w:t>
      </w:r>
    </w:p>
    <w:p w:rsidR="002A0872" w:rsidRPr="00766AB1" w:rsidRDefault="002A0872" w:rsidP="00860CB5">
      <w:pPr>
        <w:ind w:right="-1" w:firstLine="720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По прогнозам </w:t>
      </w:r>
      <w:proofErr w:type="spellStart"/>
      <w:r w:rsidRPr="00766AB1">
        <w:rPr>
          <w:sz w:val="30"/>
          <w:szCs w:val="30"/>
        </w:rPr>
        <w:t>Минспорта</w:t>
      </w:r>
      <w:proofErr w:type="spellEnd"/>
      <w:r w:rsidRPr="00766AB1">
        <w:rPr>
          <w:sz w:val="30"/>
          <w:szCs w:val="30"/>
        </w:rPr>
        <w:t xml:space="preserve"> и туроператоров, 2017-й станет годом роста национального туррынка по сравнению с 2015 и 2016 годами.</w:t>
      </w:r>
    </w:p>
    <w:p w:rsidR="002A0872" w:rsidRPr="00766AB1" w:rsidRDefault="002A0872" w:rsidP="00860CB5">
      <w:pPr>
        <w:ind w:right="-1" w:firstLine="720"/>
        <w:jc w:val="both"/>
        <w:rPr>
          <w:sz w:val="30"/>
          <w:szCs w:val="30"/>
        </w:rPr>
      </w:pPr>
      <w:r w:rsidRPr="00766AB1">
        <w:rPr>
          <w:sz w:val="30"/>
          <w:szCs w:val="30"/>
        </w:rPr>
        <w:t>Сегодня в Беларуси туристам предлагаются не только экскурсии либо оздоровление, но и т.н. MICE-</w:t>
      </w:r>
      <w:proofErr w:type="spellStart"/>
      <w:r w:rsidRPr="00766AB1">
        <w:rPr>
          <w:sz w:val="30"/>
          <w:szCs w:val="30"/>
        </w:rPr>
        <w:t>улуги</w:t>
      </w:r>
      <w:proofErr w:type="spellEnd"/>
      <w:r w:rsidRPr="00766AB1">
        <w:rPr>
          <w:sz w:val="30"/>
          <w:szCs w:val="30"/>
        </w:rPr>
        <w:t xml:space="preserve"> </w:t>
      </w:r>
      <w:r w:rsidRPr="009C6D80">
        <w:rPr>
          <w:sz w:val="30"/>
          <w:szCs w:val="30"/>
        </w:rPr>
        <w:t xml:space="preserve">(от англ. </w:t>
      </w:r>
      <w:proofErr w:type="spellStart"/>
      <w:r w:rsidRPr="009C6D80">
        <w:rPr>
          <w:sz w:val="30"/>
          <w:szCs w:val="30"/>
        </w:rPr>
        <w:t>Meetings</w:t>
      </w:r>
      <w:proofErr w:type="spellEnd"/>
      <w:r w:rsidRPr="009C6D80">
        <w:rPr>
          <w:sz w:val="30"/>
          <w:szCs w:val="30"/>
        </w:rPr>
        <w:t xml:space="preserve">, </w:t>
      </w:r>
      <w:proofErr w:type="spellStart"/>
      <w:r w:rsidRPr="009C6D80">
        <w:rPr>
          <w:sz w:val="30"/>
          <w:szCs w:val="30"/>
        </w:rPr>
        <w:t>Incentives</w:t>
      </w:r>
      <w:proofErr w:type="spellEnd"/>
      <w:r w:rsidRPr="009C6D80">
        <w:rPr>
          <w:sz w:val="30"/>
          <w:szCs w:val="30"/>
        </w:rPr>
        <w:t xml:space="preserve">, </w:t>
      </w:r>
      <w:proofErr w:type="spellStart"/>
      <w:r w:rsidRPr="009C6D80">
        <w:rPr>
          <w:sz w:val="30"/>
          <w:szCs w:val="30"/>
        </w:rPr>
        <w:t>Conferences</w:t>
      </w:r>
      <w:proofErr w:type="spellEnd"/>
      <w:r w:rsidRPr="009C6D80">
        <w:rPr>
          <w:sz w:val="30"/>
          <w:szCs w:val="30"/>
        </w:rPr>
        <w:t xml:space="preserve">, </w:t>
      </w:r>
      <w:proofErr w:type="spellStart"/>
      <w:r w:rsidRPr="009C6D80">
        <w:rPr>
          <w:sz w:val="30"/>
          <w:szCs w:val="30"/>
        </w:rPr>
        <w:t>Exhibitions</w:t>
      </w:r>
      <w:proofErr w:type="spellEnd"/>
      <w:r w:rsidRPr="009C6D80">
        <w:rPr>
          <w:sz w:val="30"/>
          <w:szCs w:val="30"/>
        </w:rPr>
        <w:t xml:space="preserve"> – область индустрии делового туризма, связанная с организацией и проведением различных корпоративных мероприятий),</w:t>
      </w:r>
      <w:r w:rsidRPr="00766AB1">
        <w:rPr>
          <w:sz w:val="30"/>
          <w:szCs w:val="30"/>
        </w:rPr>
        <w:t xml:space="preserve"> а также программы в сферах спортивного, паломнического, охотничьего и промышленного туризма.</w:t>
      </w:r>
    </w:p>
    <w:p w:rsidR="002A0872" w:rsidRPr="00766AB1" w:rsidRDefault="002A0872" w:rsidP="00860CB5">
      <w:pPr>
        <w:ind w:right="-1" w:firstLine="720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Среди </w:t>
      </w:r>
      <w:r w:rsidRPr="00766AB1">
        <w:rPr>
          <w:b/>
          <w:sz w:val="30"/>
          <w:szCs w:val="30"/>
        </w:rPr>
        <w:t>трендов 2017 года</w:t>
      </w:r>
      <w:r w:rsidRPr="00766AB1">
        <w:rPr>
          <w:sz w:val="30"/>
          <w:szCs w:val="30"/>
        </w:rPr>
        <w:t xml:space="preserve"> – рост популярности экотуризма, событийного и </w:t>
      </w:r>
      <w:proofErr w:type="gramStart"/>
      <w:r w:rsidRPr="00766AB1">
        <w:rPr>
          <w:sz w:val="30"/>
          <w:szCs w:val="30"/>
        </w:rPr>
        <w:t>бизнес-туризма</w:t>
      </w:r>
      <w:proofErr w:type="gramEnd"/>
      <w:r w:rsidRPr="00766AB1">
        <w:rPr>
          <w:sz w:val="30"/>
          <w:szCs w:val="30"/>
        </w:rPr>
        <w:t xml:space="preserve">, а также самостоятельного бронирования поездок. </w:t>
      </w:r>
    </w:p>
    <w:p w:rsidR="002A0872" w:rsidRPr="00766AB1" w:rsidRDefault="002A0872" w:rsidP="00860CB5">
      <w:pPr>
        <w:ind w:right="-1" w:firstLine="720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результате проведенной работы по внесению изменений в правила оказания </w:t>
      </w:r>
      <w:proofErr w:type="spellStart"/>
      <w:r w:rsidRPr="00766AB1">
        <w:rPr>
          <w:sz w:val="30"/>
          <w:szCs w:val="30"/>
        </w:rPr>
        <w:t>туруслуг</w:t>
      </w:r>
      <w:proofErr w:type="spellEnd"/>
      <w:r w:rsidRPr="00766AB1">
        <w:rPr>
          <w:sz w:val="30"/>
          <w:szCs w:val="30"/>
        </w:rPr>
        <w:t xml:space="preserve"> прогнозируется рост сегмента онлайн-продаж. </w:t>
      </w:r>
    </w:p>
    <w:p w:rsidR="002A0872" w:rsidRPr="00766AB1" w:rsidRDefault="002A0872" w:rsidP="00860CB5">
      <w:pPr>
        <w:ind w:right="-1" w:firstLine="720"/>
        <w:jc w:val="both"/>
        <w:rPr>
          <w:sz w:val="30"/>
          <w:szCs w:val="30"/>
        </w:rPr>
      </w:pPr>
      <w:r w:rsidRPr="00766AB1">
        <w:rPr>
          <w:sz w:val="30"/>
          <w:szCs w:val="30"/>
        </w:rPr>
        <w:t xml:space="preserve">В целом </w:t>
      </w:r>
      <w:r w:rsidRPr="00766AB1">
        <w:rPr>
          <w:b/>
          <w:sz w:val="30"/>
          <w:szCs w:val="30"/>
        </w:rPr>
        <w:t>Государственной программой ”Беларусь гостеприимная“ в 2016–2020 годах предусмотрено</w:t>
      </w:r>
      <w:r w:rsidRPr="00766AB1">
        <w:rPr>
          <w:sz w:val="30"/>
          <w:szCs w:val="30"/>
        </w:rPr>
        <w:t>:</w:t>
      </w:r>
    </w:p>
    <w:p w:rsidR="002A0872" w:rsidRPr="00766AB1" w:rsidRDefault="002A0872" w:rsidP="00860CB5">
      <w:pPr>
        <w:pStyle w:val="11"/>
        <w:tabs>
          <w:tab w:val="left" w:pos="1134"/>
        </w:tabs>
        <w:ind w:left="0"/>
        <w:rPr>
          <w:szCs w:val="30"/>
        </w:rPr>
      </w:pPr>
      <w:r w:rsidRPr="00766AB1">
        <w:rPr>
          <w:szCs w:val="30"/>
        </w:rPr>
        <w:t>увеличение экспорта туристических услуг с 154,1 млн. долл. США в 2015 году до  180,9 млн. долл. США в 2020 году;</w:t>
      </w:r>
    </w:p>
    <w:p w:rsidR="002A0872" w:rsidRPr="00766AB1" w:rsidRDefault="002A0872" w:rsidP="00860CB5">
      <w:pPr>
        <w:pStyle w:val="11"/>
        <w:tabs>
          <w:tab w:val="left" w:pos="1134"/>
        </w:tabs>
        <w:ind w:left="0"/>
        <w:rPr>
          <w:szCs w:val="30"/>
        </w:rPr>
      </w:pPr>
      <w:r w:rsidRPr="00766AB1">
        <w:rPr>
          <w:szCs w:val="30"/>
        </w:rPr>
        <w:t xml:space="preserve">увеличение численности туристов и экскурсантов, отправленных по маршрутам в пределах территории Республики Беларусь, с </w:t>
      </w:r>
      <w:r w:rsidRPr="00766AB1">
        <w:rPr>
          <w:szCs w:val="30"/>
        </w:rPr>
        <w:br/>
        <w:t>732 тыс. чел. в 2016 году до 793 тыс. чел. в 2020 году;</w:t>
      </w:r>
    </w:p>
    <w:p w:rsidR="002A0872" w:rsidRPr="00766AB1" w:rsidRDefault="002A0872" w:rsidP="00860CB5">
      <w:pPr>
        <w:pStyle w:val="11"/>
        <w:tabs>
          <w:tab w:val="left" w:pos="1134"/>
        </w:tabs>
        <w:ind w:left="0"/>
        <w:rPr>
          <w:szCs w:val="30"/>
        </w:rPr>
      </w:pPr>
      <w:r w:rsidRPr="00766AB1">
        <w:rPr>
          <w:szCs w:val="30"/>
        </w:rPr>
        <w:t xml:space="preserve">увеличение численности иностранных граждан, посетивших Республику Беларусь, с 4 386 тыс. чел. в 2015 году до 4 842 тыс. чел. </w:t>
      </w:r>
      <w:r w:rsidRPr="00766AB1">
        <w:rPr>
          <w:szCs w:val="30"/>
        </w:rPr>
        <w:br/>
        <w:t>в 2020 году;</w:t>
      </w:r>
    </w:p>
    <w:p w:rsidR="002A0872" w:rsidRPr="00766AB1" w:rsidRDefault="002A0872" w:rsidP="00860CB5">
      <w:pPr>
        <w:pStyle w:val="11"/>
        <w:tabs>
          <w:tab w:val="left" w:pos="1134"/>
        </w:tabs>
        <w:ind w:left="0"/>
        <w:rPr>
          <w:szCs w:val="30"/>
        </w:rPr>
      </w:pPr>
      <w:r w:rsidRPr="00766AB1">
        <w:rPr>
          <w:szCs w:val="30"/>
        </w:rPr>
        <w:lastRenderedPageBreak/>
        <w:t xml:space="preserve">увеличение количества организованных туристов и экскурсантов, посетивших Республику Беларусь, с 276,3 тыс. чел. в 2015 году до </w:t>
      </w:r>
      <w:r w:rsidRPr="00766AB1">
        <w:rPr>
          <w:szCs w:val="30"/>
        </w:rPr>
        <w:br/>
        <w:t>305 тыс. чел. в 2020 году.</w:t>
      </w:r>
    </w:p>
    <w:p w:rsidR="002A0872" w:rsidRPr="00766AB1" w:rsidRDefault="002A0872" w:rsidP="00860CB5">
      <w:pPr>
        <w:pStyle w:val="11"/>
        <w:tabs>
          <w:tab w:val="left" w:pos="1134"/>
        </w:tabs>
        <w:ind w:left="0"/>
        <w:rPr>
          <w:b/>
          <w:szCs w:val="30"/>
        </w:rPr>
      </w:pPr>
      <w:r w:rsidRPr="00766AB1">
        <w:rPr>
          <w:szCs w:val="30"/>
        </w:rPr>
        <w:t xml:space="preserve">Как заявил </w:t>
      </w:r>
      <w:r w:rsidRPr="00766AB1">
        <w:rPr>
          <w:b/>
          <w:szCs w:val="30"/>
        </w:rPr>
        <w:t xml:space="preserve">Президент Беларуси </w:t>
      </w:r>
      <w:proofErr w:type="spellStart"/>
      <w:r w:rsidRPr="00766AB1">
        <w:rPr>
          <w:b/>
          <w:szCs w:val="30"/>
        </w:rPr>
        <w:t>А.Г.Лукашенко</w:t>
      </w:r>
      <w:proofErr w:type="spellEnd"/>
      <w:r w:rsidRPr="00766AB1">
        <w:rPr>
          <w:szCs w:val="30"/>
        </w:rPr>
        <w:t xml:space="preserve"> во время состоявшейся 24 марта 2017 г. рабочей поездки в Гродненскую область, ”</w:t>
      </w:r>
      <w:r w:rsidRPr="00766AB1">
        <w:rPr>
          <w:b/>
          <w:szCs w:val="30"/>
        </w:rPr>
        <w:t xml:space="preserve">главное достояние страны – это ее природа и люди. </w:t>
      </w:r>
      <w:r w:rsidRPr="00766AB1">
        <w:rPr>
          <w:szCs w:val="30"/>
        </w:rPr>
        <w:t>Многие туристы стремятся в Беларусь за покоем и тишиной“. ”Сохраните эту чистоту и доброту наших белорусских сердец!“, – призвал Глава государства.</w:t>
      </w:r>
    </w:p>
    <w:p w:rsidR="002A0872" w:rsidRPr="00766AB1" w:rsidRDefault="002A0872">
      <w:pPr>
        <w:rPr>
          <w:sz w:val="30"/>
          <w:szCs w:val="30"/>
        </w:rPr>
      </w:pPr>
    </w:p>
    <w:sectPr w:rsidR="002A0872" w:rsidRPr="00766AB1" w:rsidSect="009D4922">
      <w:headerReference w:type="even" r:id="rId9"/>
      <w:headerReference w:type="default" r:id="rId10"/>
      <w:pgSz w:w="11906" w:h="16838"/>
      <w:pgMar w:top="709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6E" w:rsidRDefault="001D0F6E" w:rsidP="0062612C">
      <w:r>
        <w:separator/>
      </w:r>
    </w:p>
  </w:endnote>
  <w:endnote w:type="continuationSeparator" w:id="0">
    <w:p w:rsidR="001D0F6E" w:rsidRDefault="001D0F6E" w:rsidP="0062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6E" w:rsidRDefault="001D0F6E" w:rsidP="0062612C">
      <w:r>
        <w:separator/>
      </w:r>
    </w:p>
  </w:footnote>
  <w:footnote w:type="continuationSeparator" w:id="0">
    <w:p w:rsidR="001D0F6E" w:rsidRDefault="001D0F6E" w:rsidP="0062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C5" w:rsidRDefault="00CD6D8F" w:rsidP="00E80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2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2C5" w:rsidRDefault="009362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C5" w:rsidRDefault="00CD6D8F" w:rsidP="00E80D57">
    <w:pPr>
      <w:pStyle w:val="a3"/>
      <w:framePr w:wrap="around" w:vAnchor="text" w:hAnchor="margin" w:xAlign="center" w:y="1"/>
      <w:rPr>
        <w:rStyle w:val="a5"/>
      </w:rPr>
    </w:pPr>
    <w:r w:rsidRPr="004D2230">
      <w:rPr>
        <w:rStyle w:val="a5"/>
        <w:sz w:val="30"/>
        <w:szCs w:val="30"/>
      </w:rPr>
      <w:fldChar w:fldCharType="begin"/>
    </w:r>
    <w:r w:rsidR="009362C5" w:rsidRPr="004D2230">
      <w:rPr>
        <w:rStyle w:val="a5"/>
        <w:sz w:val="30"/>
        <w:szCs w:val="30"/>
      </w:rPr>
      <w:instrText xml:space="preserve">PAGE  </w:instrText>
    </w:r>
    <w:r w:rsidRPr="004D2230">
      <w:rPr>
        <w:rStyle w:val="a5"/>
        <w:sz w:val="30"/>
        <w:szCs w:val="30"/>
      </w:rPr>
      <w:fldChar w:fldCharType="separate"/>
    </w:r>
    <w:r w:rsidR="008C4D21">
      <w:rPr>
        <w:rStyle w:val="a5"/>
        <w:noProof/>
        <w:sz w:val="30"/>
        <w:szCs w:val="30"/>
      </w:rPr>
      <w:t>2</w:t>
    </w:r>
    <w:r w:rsidRPr="004D2230">
      <w:rPr>
        <w:rStyle w:val="a5"/>
        <w:sz w:val="30"/>
        <w:szCs w:val="30"/>
      </w:rPr>
      <w:fldChar w:fldCharType="end"/>
    </w:r>
  </w:p>
  <w:p w:rsidR="009362C5" w:rsidRDefault="009362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0B6"/>
    <w:multiLevelType w:val="hybridMultilevel"/>
    <w:tmpl w:val="105AC3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B5"/>
    <w:rsid w:val="0000769D"/>
    <w:rsid w:val="00020564"/>
    <w:rsid w:val="00070A7F"/>
    <w:rsid w:val="00094D29"/>
    <w:rsid w:val="00097286"/>
    <w:rsid w:val="000B66B2"/>
    <w:rsid w:val="000D3516"/>
    <w:rsid w:val="000E71E3"/>
    <w:rsid w:val="001054F0"/>
    <w:rsid w:val="00121EB8"/>
    <w:rsid w:val="00123292"/>
    <w:rsid w:val="00131F2C"/>
    <w:rsid w:val="00132FA4"/>
    <w:rsid w:val="001560B8"/>
    <w:rsid w:val="001644EC"/>
    <w:rsid w:val="001966E9"/>
    <w:rsid w:val="001C7083"/>
    <w:rsid w:val="001D0F6E"/>
    <w:rsid w:val="001D1A59"/>
    <w:rsid w:val="001E24E8"/>
    <w:rsid w:val="001E3552"/>
    <w:rsid w:val="001E4FAC"/>
    <w:rsid w:val="00217474"/>
    <w:rsid w:val="002443F3"/>
    <w:rsid w:val="002510D4"/>
    <w:rsid w:val="00252BEA"/>
    <w:rsid w:val="00265EE8"/>
    <w:rsid w:val="00266F8E"/>
    <w:rsid w:val="002A0872"/>
    <w:rsid w:val="002A1B6E"/>
    <w:rsid w:val="002A604D"/>
    <w:rsid w:val="002C21A2"/>
    <w:rsid w:val="0030476C"/>
    <w:rsid w:val="00313EDF"/>
    <w:rsid w:val="0032124E"/>
    <w:rsid w:val="00330B64"/>
    <w:rsid w:val="0034731E"/>
    <w:rsid w:val="00351413"/>
    <w:rsid w:val="00354285"/>
    <w:rsid w:val="00363365"/>
    <w:rsid w:val="0037708D"/>
    <w:rsid w:val="00382FC4"/>
    <w:rsid w:val="00385EFF"/>
    <w:rsid w:val="003935EB"/>
    <w:rsid w:val="003A4174"/>
    <w:rsid w:val="003D2E81"/>
    <w:rsid w:val="003F0EC6"/>
    <w:rsid w:val="003F2178"/>
    <w:rsid w:val="003F7EA2"/>
    <w:rsid w:val="0045224D"/>
    <w:rsid w:val="004B3B93"/>
    <w:rsid w:val="004C6B93"/>
    <w:rsid w:val="004D2230"/>
    <w:rsid w:val="004E3940"/>
    <w:rsid w:val="00511989"/>
    <w:rsid w:val="00513003"/>
    <w:rsid w:val="00522289"/>
    <w:rsid w:val="00523FE4"/>
    <w:rsid w:val="00526735"/>
    <w:rsid w:val="00547012"/>
    <w:rsid w:val="00552C97"/>
    <w:rsid w:val="005556A4"/>
    <w:rsid w:val="00561FD2"/>
    <w:rsid w:val="005762E1"/>
    <w:rsid w:val="00590763"/>
    <w:rsid w:val="00592D8D"/>
    <w:rsid w:val="005A429E"/>
    <w:rsid w:val="005A4ED3"/>
    <w:rsid w:val="005B1916"/>
    <w:rsid w:val="005B3282"/>
    <w:rsid w:val="005B440C"/>
    <w:rsid w:val="005D334A"/>
    <w:rsid w:val="005E3EC2"/>
    <w:rsid w:val="005F2396"/>
    <w:rsid w:val="005F31EF"/>
    <w:rsid w:val="005F3EEE"/>
    <w:rsid w:val="005F3F82"/>
    <w:rsid w:val="006079F4"/>
    <w:rsid w:val="00616DD5"/>
    <w:rsid w:val="0062612C"/>
    <w:rsid w:val="0063626A"/>
    <w:rsid w:val="00674ACA"/>
    <w:rsid w:val="006C1FE4"/>
    <w:rsid w:val="006E09EA"/>
    <w:rsid w:val="006E6C90"/>
    <w:rsid w:val="006F0761"/>
    <w:rsid w:val="007034A1"/>
    <w:rsid w:val="00722CF6"/>
    <w:rsid w:val="00731DAA"/>
    <w:rsid w:val="00733B76"/>
    <w:rsid w:val="00746989"/>
    <w:rsid w:val="00766AB1"/>
    <w:rsid w:val="00790EF3"/>
    <w:rsid w:val="007A550F"/>
    <w:rsid w:val="007A6C97"/>
    <w:rsid w:val="007A7DAA"/>
    <w:rsid w:val="007C34EE"/>
    <w:rsid w:val="007C4AC7"/>
    <w:rsid w:val="007D1082"/>
    <w:rsid w:val="007F41CE"/>
    <w:rsid w:val="00824135"/>
    <w:rsid w:val="008502B2"/>
    <w:rsid w:val="008550D7"/>
    <w:rsid w:val="00860CB5"/>
    <w:rsid w:val="008646D7"/>
    <w:rsid w:val="00875120"/>
    <w:rsid w:val="008808FB"/>
    <w:rsid w:val="00887847"/>
    <w:rsid w:val="0089621A"/>
    <w:rsid w:val="008A20CA"/>
    <w:rsid w:val="008C4D21"/>
    <w:rsid w:val="008D1904"/>
    <w:rsid w:val="00901851"/>
    <w:rsid w:val="00912C02"/>
    <w:rsid w:val="009176CA"/>
    <w:rsid w:val="009362C5"/>
    <w:rsid w:val="00952AAD"/>
    <w:rsid w:val="0096580D"/>
    <w:rsid w:val="00973B60"/>
    <w:rsid w:val="009A7B89"/>
    <w:rsid w:val="009C6D80"/>
    <w:rsid w:val="009D0DD8"/>
    <w:rsid w:val="009D4922"/>
    <w:rsid w:val="009E0EC0"/>
    <w:rsid w:val="00A16F5D"/>
    <w:rsid w:val="00A33AA9"/>
    <w:rsid w:val="00A45551"/>
    <w:rsid w:val="00A66371"/>
    <w:rsid w:val="00A83B37"/>
    <w:rsid w:val="00A87633"/>
    <w:rsid w:val="00AA50CB"/>
    <w:rsid w:val="00AA6CDE"/>
    <w:rsid w:val="00AD69CF"/>
    <w:rsid w:val="00AE0466"/>
    <w:rsid w:val="00AE1056"/>
    <w:rsid w:val="00AE1B06"/>
    <w:rsid w:val="00AE367D"/>
    <w:rsid w:val="00AF5E5C"/>
    <w:rsid w:val="00B0171B"/>
    <w:rsid w:val="00B27BC8"/>
    <w:rsid w:val="00B30C11"/>
    <w:rsid w:val="00B326FE"/>
    <w:rsid w:val="00B559E0"/>
    <w:rsid w:val="00B5731A"/>
    <w:rsid w:val="00B917BC"/>
    <w:rsid w:val="00B92B4A"/>
    <w:rsid w:val="00B9575C"/>
    <w:rsid w:val="00B962E9"/>
    <w:rsid w:val="00BC2483"/>
    <w:rsid w:val="00BC7B54"/>
    <w:rsid w:val="00BD787B"/>
    <w:rsid w:val="00BE1805"/>
    <w:rsid w:val="00BF10F6"/>
    <w:rsid w:val="00BF2012"/>
    <w:rsid w:val="00BF2BDD"/>
    <w:rsid w:val="00C6780F"/>
    <w:rsid w:val="00C84C1D"/>
    <w:rsid w:val="00CA173C"/>
    <w:rsid w:val="00CB3E26"/>
    <w:rsid w:val="00CD6D8F"/>
    <w:rsid w:val="00CF3F3C"/>
    <w:rsid w:val="00D25165"/>
    <w:rsid w:val="00D33EB5"/>
    <w:rsid w:val="00D65F18"/>
    <w:rsid w:val="00DA27AD"/>
    <w:rsid w:val="00DC5E39"/>
    <w:rsid w:val="00DD3B39"/>
    <w:rsid w:val="00E26831"/>
    <w:rsid w:val="00E322B1"/>
    <w:rsid w:val="00E375FD"/>
    <w:rsid w:val="00E42537"/>
    <w:rsid w:val="00E535EF"/>
    <w:rsid w:val="00E80D57"/>
    <w:rsid w:val="00E830AA"/>
    <w:rsid w:val="00E84340"/>
    <w:rsid w:val="00E9768E"/>
    <w:rsid w:val="00EB4A99"/>
    <w:rsid w:val="00EC0D3F"/>
    <w:rsid w:val="00EC666A"/>
    <w:rsid w:val="00F24E96"/>
    <w:rsid w:val="00F255C0"/>
    <w:rsid w:val="00F43242"/>
    <w:rsid w:val="00F454F9"/>
    <w:rsid w:val="00F53442"/>
    <w:rsid w:val="00F63AD3"/>
    <w:rsid w:val="00F726E8"/>
    <w:rsid w:val="00F85AF8"/>
    <w:rsid w:val="00F9183C"/>
    <w:rsid w:val="00FA090F"/>
    <w:rsid w:val="00FC1B9C"/>
    <w:rsid w:val="00FC559F"/>
    <w:rsid w:val="00FE05D8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B5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0C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FC559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0C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6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0CB5"/>
    <w:rPr>
      <w:rFonts w:cs="Times New Roman"/>
    </w:rPr>
  </w:style>
  <w:style w:type="paragraph" w:styleId="a6">
    <w:name w:val="footer"/>
    <w:basedOn w:val="a"/>
    <w:link w:val="a7"/>
    <w:rsid w:val="00860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60CB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860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60CB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rsid w:val="00860CB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60CB5"/>
    <w:pPr>
      <w:ind w:left="720" w:firstLine="709"/>
      <w:contextualSpacing/>
      <w:jc w:val="both"/>
    </w:pPr>
    <w:rPr>
      <w:rFonts w:eastAsia="Times New Roman"/>
      <w:sz w:val="30"/>
      <w:szCs w:val="20"/>
    </w:rPr>
  </w:style>
  <w:style w:type="character" w:customStyle="1" w:styleId="apple-converted-space">
    <w:name w:val="apple-converted-space"/>
    <w:basedOn w:val="a0"/>
    <w:rsid w:val="00860CB5"/>
    <w:rPr>
      <w:rFonts w:cs="Times New Roman"/>
    </w:rPr>
  </w:style>
  <w:style w:type="paragraph" w:customStyle="1" w:styleId="p3">
    <w:name w:val="p3"/>
    <w:basedOn w:val="a"/>
    <w:rsid w:val="00860CB5"/>
    <w:pPr>
      <w:spacing w:before="100" w:beforeAutospacing="1" w:after="100" w:afterAutospacing="1"/>
      <w:ind w:firstLine="708"/>
      <w:jc w:val="both"/>
    </w:pPr>
    <w:rPr>
      <w:rFonts w:eastAsia="Times New Roman"/>
      <w:sz w:val="30"/>
      <w:szCs w:val="30"/>
    </w:rPr>
  </w:style>
  <w:style w:type="paragraph" w:customStyle="1" w:styleId="ac">
    <w:name w:val="Основн текст"/>
    <w:basedOn w:val="a"/>
    <w:rsid w:val="00860CB5"/>
    <w:pPr>
      <w:ind w:firstLine="720"/>
      <w:jc w:val="both"/>
    </w:pPr>
    <w:rPr>
      <w:sz w:val="30"/>
      <w:szCs w:val="20"/>
    </w:rPr>
  </w:style>
  <w:style w:type="paragraph" w:styleId="ad">
    <w:name w:val="Body Text"/>
    <w:basedOn w:val="a"/>
    <w:link w:val="ae"/>
    <w:rsid w:val="00860CB5"/>
    <w:pPr>
      <w:jc w:val="both"/>
    </w:pPr>
    <w:rPr>
      <w:rFonts w:eastAsia="Times New Roman"/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locked/>
    <w:rsid w:val="0086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860CB5"/>
    <w:rPr>
      <w:rFonts w:ascii="Times New Roman" w:eastAsia="Times New Roman" w:hAnsi="Times New Roman"/>
      <w:sz w:val="28"/>
    </w:rPr>
  </w:style>
  <w:style w:type="paragraph" w:customStyle="1" w:styleId="110">
    <w:name w:val="Абзац списка11"/>
    <w:basedOn w:val="a"/>
    <w:rsid w:val="00860CB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f">
    <w:name w:val="Table Grid"/>
    <w:basedOn w:val="a1"/>
    <w:rsid w:val="00860C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860CB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860CB5"/>
  </w:style>
  <w:style w:type="character" w:styleId="af0">
    <w:name w:val="Strong"/>
    <w:basedOn w:val="a0"/>
    <w:uiPriority w:val="22"/>
    <w:qFormat/>
    <w:rsid w:val="00860CB5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rsid w:val="00FC559F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22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home</Company>
  <LinksUpToDate>false</LinksUpToDate>
  <CharactersWithSpaces>42645</CharactersWithSpaces>
  <SharedDoc>false</SharedDoc>
  <HLinks>
    <vt:vector size="6" baseType="variant"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http://www.belarus.travel/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Admin</dc:creator>
  <cp:keywords/>
  <dc:description/>
  <cp:lastModifiedBy>user6292</cp:lastModifiedBy>
  <cp:revision>20</cp:revision>
  <cp:lastPrinted>2017-06-12T11:56:00Z</cp:lastPrinted>
  <dcterms:created xsi:type="dcterms:W3CDTF">2017-06-12T06:13:00Z</dcterms:created>
  <dcterms:modified xsi:type="dcterms:W3CDTF">2017-08-14T11:34:00Z</dcterms:modified>
</cp:coreProperties>
</file>