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BA" w:rsidRDefault="00700F97" w:rsidP="001351C0">
      <w:pPr>
        <w:ind w:firstLine="709"/>
        <w:jc w:val="center"/>
        <w:rPr>
          <w:rFonts w:ascii="Times New Roman" w:hAnsi="Times New Roman"/>
          <w:b/>
          <w:sz w:val="30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lang w:val="ru-RU"/>
        </w:rPr>
        <w:t>И снова работ</w:t>
      </w:r>
      <w:r w:rsidR="009A5505">
        <w:rPr>
          <w:rFonts w:ascii="Times New Roman" w:hAnsi="Times New Roman"/>
          <w:b/>
          <w:sz w:val="30"/>
          <w:lang w:val="ru-RU"/>
        </w:rPr>
        <w:t>а</w:t>
      </w:r>
      <w:r>
        <w:rPr>
          <w:rFonts w:ascii="Times New Roman" w:hAnsi="Times New Roman"/>
          <w:b/>
          <w:sz w:val="30"/>
          <w:lang w:val="ru-RU"/>
        </w:rPr>
        <w:t xml:space="preserve"> на высоте</w:t>
      </w:r>
    </w:p>
    <w:p w:rsidR="00D6727C" w:rsidRPr="001351C0" w:rsidRDefault="00D6727C" w:rsidP="001351C0">
      <w:pPr>
        <w:ind w:firstLine="709"/>
        <w:jc w:val="center"/>
        <w:rPr>
          <w:rFonts w:ascii="Times New Roman" w:hAnsi="Times New Roman"/>
          <w:b/>
          <w:sz w:val="30"/>
          <w:lang w:val="ru-RU"/>
        </w:rPr>
      </w:pPr>
    </w:p>
    <w:p w:rsidR="00700F97" w:rsidRDefault="00BD1F85" w:rsidP="00700F97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 очередной раз</w:t>
      </w:r>
      <w:r w:rsidR="00700F97">
        <w:rPr>
          <w:rFonts w:ascii="Times New Roman" w:hAnsi="Times New Roman"/>
          <w:sz w:val="30"/>
          <w:lang w:val="ru-RU"/>
        </w:rPr>
        <w:t xml:space="preserve"> неудовлетворительная организация производства работ на высоте послужила причиной получения тяжелой травмы работником.</w:t>
      </w:r>
    </w:p>
    <w:p w:rsidR="00A50FAB" w:rsidRDefault="00700F97" w:rsidP="00700F97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31 июля 2018 года на строительном объекте </w:t>
      </w:r>
      <w:r w:rsidRPr="00700F97">
        <w:rPr>
          <w:rFonts w:ascii="Times New Roman" w:hAnsi="Times New Roman"/>
          <w:sz w:val="30"/>
          <w:lang w:val="ru-RU"/>
        </w:rPr>
        <w:t>«Строительство складского корпуса на территории ОАО «Гродненская табачная фабрика «Неман»</w:t>
      </w:r>
      <w:r>
        <w:rPr>
          <w:rFonts w:ascii="Times New Roman" w:hAnsi="Times New Roman"/>
          <w:sz w:val="30"/>
          <w:lang w:val="ru-RU"/>
        </w:rPr>
        <w:t xml:space="preserve"> в </w:t>
      </w:r>
      <w:proofErr w:type="spellStart"/>
      <w:r>
        <w:rPr>
          <w:rFonts w:ascii="Times New Roman" w:hAnsi="Times New Roman"/>
          <w:sz w:val="30"/>
          <w:lang w:val="ru-RU"/>
        </w:rPr>
        <w:t>г.Гродно</w:t>
      </w:r>
      <w:proofErr w:type="spellEnd"/>
      <w:r w:rsidR="00A50FAB">
        <w:rPr>
          <w:rFonts w:ascii="Times New Roman" w:hAnsi="Times New Roman"/>
          <w:sz w:val="30"/>
          <w:lang w:val="ru-RU"/>
        </w:rPr>
        <w:t>,</w:t>
      </w:r>
      <w:r>
        <w:rPr>
          <w:rFonts w:ascii="Times New Roman" w:hAnsi="Times New Roman"/>
          <w:sz w:val="30"/>
          <w:lang w:val="ru-RU"/>
        </w:rPr>
        <w:t xml:space="preserve"> </w:t>
      </w:r>
      <w:r w:rsidR="00A50FAB" w:rsidRPr="00A50FAB">
        <w:rPr>
          <w:rFonts w:ascii="Times New Roman" w:hAnsi="Times New Roman"/>
          <w:sz w:val="30"/>
          <w:szCs w:val="30"/>
          <w:lang w:val="ru-RU"/>
        </w:rPr>
        <w:t>при выполнении сверлильных работ бурильной машиной</w:t>
      </w:r>
      <w:r w:rsidR="00A50FAB">
        <w:rPr>
          <w:rFonts w:ascii="Times New Roman" w:hAnsi="Times New Roman"/>
          <w:sz w:val="30"/>
          <w:szCs w:val="30"/>
          <w:lang w:val="ru-RU"/>
        </w:rPr>
        <w:t xml:space="preserve"> на высоте, каменщик СУ №210 ОАО «</w:t>
      </w:r>
      <w:proofErr w:type="spellStart"/>
      <w:r w:rsidR="00A50FAB">
        <w:rPr>
          <w:rFonts w:ascii="Times New Roman" w:hAnsi="Times New Roman"/>
          <w:sz w:val="30"/>
          <w:szCs w:val="30"/>
          <w:lang w:val="ru-RU"/>
        </w:rPr>
        <w:t>Гроднопромстрой</w:t>
      </w:r>
      <w:proofErr w:type="spellEnd"/>
      <w:r w:rsidR="00A50FAB">
        <w:rPr>
          <w:rFonts w:ascii="Times New Roman" w:hAnsi="Times New Roman"/>
          <w:sz w:val="30"/>
          <w:szCs w:val="30"/>
          <w:lang w:val="ru-RU"/>
        </w:rPr>
        <w:t xml:space="preserve">» получил тяжелую травму. </w:t>
      </w:r>
      <w:r w:rsidR="00A50FAB">
        <w:rPr>
          <w:rFonts w:ascii="Times New Roman" w:hAnsi="Times New Roman"/>
          <w:sz w:val="30"/>
          <w:lang w:val="ru-RU"/>
        </w:rPr>
        <w:t xml:space="preserve">При проведении специального расследования несчастного случая был выявлен ряд нарушений требований нормативных правовых актов по охране труда, которые привели к несчастному случаю. Так, причинами несчастного случая послужили: </w:t>
      </w:r>
      <w:r w:rsidR="00A50FAB" w:rsidRPr="00A50FAB">
        <w:rPr>
          <w:rFonts w:ascii="Times New Roman" w:hAnsi="Times New Roman"/>
          <w:sz w:val="30"/>
          <w:szCs w:val="30"/>
          <w:lang w:val="ru-RU"/>
        </w:rPr>
        <w:t>отсутстви</w:t>
      </w:r>
      <w:r w:rsidR="00A50FAB">
        <w:rPr>
          <w:rFonts w:ascii="Times New Roman" w:hAnsi="Times New Roman"/>
          <w:sz w:val="30"/>
          <w:szCs w:val="30"/>
          <w:lang w:val="ru-RU"/>
        </w:rPr>
        <w:t>е</w:t>
      </w:r>
      <w:r w:rsidR="00A50FAB" w:rsidRPr="00A50FAB">
        <w:rPr>
          <w:rFonts w:ascii="Times New Roman" w:hAnsi="Times New Roman"/>
          <w:sz w:val="30"/>
          <w:szCs w:val="30"/>
          <w:lang w:val="ru-RU"/>
        </w:rPr>
        <w:t xml:space="preserve"> временного инвентарного ограждения и не применени</w:t>
      </w:r>
      <w:r w:rsidR="00A50FAB">
        <w:rPr>
          <w:rFonts w:ascii="Times New Roman" w:hAnsi="Times New Roman"/>
          <w:sz w:val="30"/>
          <w:szCs w:val="30"/>
          <w:lang w:val="ru-RU"/>
        </w:rPr>
        <w:t>е</w:t>
      </w:r>
      <w:r w:rsidR="00A50FAB" w:rsidRPr="00A50FAB">
        <w:rPr>
          <w:rFonts w:ascii="Times New Roman" w:hAnsi="Times New Roman"/>
          <w:sz w:val="30"/>
          <w:szCs w:val="30"/>
          <w:lang w:val="ru-RU"/>
        </w:rPr>
        <w:t xml:space="preserve"> предохранительного пояса при выполнении работ вблизи </w:t>
      </w:r>
      <w:proofErr w:type="spellStart"/>
      <w:r w:rsidR="00A50FAB" w:rsidRPr="00A50FAB">
        <w:rPr>
          <w:rFonts w:ascii="Times New Roman" w:hAnsi="Times New Roman"/>
          <w:sz w:val="30"/>
          <w:szCs w:val="30"/>
          <w:lang w:val="ru-RU"/>
        </w:rPr>
        <w:t>неогражденного</w:t>
      </w:r>
      <w:proofErr w:type="spellEnd"/>
      <w:r w:rsidR="00A50FAB" w:rsidRPr="00A50FAB">
        <w:rPr>
          <w:rFonts w:ascii="Times New Roman" w:hAnsi="Times New Roman"/>
          <w:sz w:val="30"/>
          <w:szCs w:val="30"/>
          <w:lang w:val="ru-RU"/>
        </w:rPr>
        <w:t xml:space="preserve"> перепада по высоте 2,9 м</w:t>
      </w:r>
      <w:r w:rsidR="007356A1">
        <w:rPr>
          <w:rFonts w:ascii="Times New Roman" w:hAnsi="Times New Roman"/>
          <w:sz w:val="30"/>
          <w:szCs w:val="30"/>
          <w:lang w:val="ru-RU"/>
        </w:rPr>
        <w:t xml:space="preserve">; </w:t>
      </w:r>
      <w:r w:rsidR="007356A1" w:rsidRPr="00A50FAB">
        <w:rPr>
          <w:rFonts w:ascii="Times New Roman" w:hAnsi="Times New Roman"/>
          <w:sz w:val="30"/>
          <w:szCs w:val="30"/>
          <w:lang w:val="ru-RU"/>
        </w:rPr>
        <w:t>эксплуатации бурильной машины с незакрепленной опорной плитой</w:t>
      </w:r>
      <w:r w:rsidR="004D188C">
        <w:rPr>
          <w:rFonts w:ascii="Times New Roman" w:hAnsi="Times New Roman"/>
          <w:sz w:val="30"/>
          <w:szCs w:val="30"/>
          <w:lang w:val="ru-RU"/>
        </w:rPr>
        <w:t>. А также потерпевший был допущен к</w:t>
      </w:r>
      <w:r w:rsidR="004D188C" w:rsidRPr="004D188C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>выполнению работ без соответствующего обучения и без проверки знаний по вопросам охраны труда</w:t>
      </w:r>
      <w:r w:rsidR="004274BB">
        <w:rPr>
          <w:rFonts w:ascii="Times New Roman" w:hAnsi="Times New Roman"/>
          <w:sz w:val="30"/>
          <w:szCs w:val="30"/>
          <w:lang w:val="ru-RU"/>
        </w:rPr>
        <w:t>: в</w:t>
      </w:r>
      <w:r w:rsidR="004D188C">
        <w:rPr>
          <w:rFonts w:ascii="Times New Roman" w:hAnsi="Times New Roman"/>
          <w:sz w:val="30"/>
          <w:szCs w:val="30"/>
          <w:lang w:val="ru-RU"/>
        </w:rPr>
        <w:t xml:space="preserve"> организации отсутствовали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локальны</w:t>
      </w:r>
      <w:r w:rsidR="004D188C">
        <w:rPr>
          <w:rFonts w:ascii="Times New Roman" w:hAnsi="Times New Roman"/>
          <w:sz w:val="30"/>
          <w:szCs w:val="30"/>
          <w:lang w:val="ru-RU"/>
        </w:rPr>
        <w:t>е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нормативны</w:t>
      </w:r>
      <w:r w:rsidR="004D188C">
        <w:rPr>
          <w:rFonts w:ascii="Times New Roman" w:hAnsi="Times New Roman"/>
          <w:sz w:val="30"/>
          <w:szCs w:val="30"/>
          <w:lang w:val="ru-RU"/>
        </w:rPr>
        <w:t>е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правовы</w:t>
      </w:r>
      <w:r w:rsidR="004D188C">
        <w:rPr>
          <w:rFonts w:ascii="Times New Roman" w:hAnsi="Times New Roman"/>
          <w:sz w:val="30"/>
          <w:szCs w:val="30"/>
          <w:lang w:val="ru-RU"/>
        </w:rPr>
        <w:t>е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акт</w:t>
      </w:r>
      <w:r w:rsidR="004D188C">
        <w:rPr>
          <w:rFonts w:ascii="Times New Roman" w:hAnsi="Times New Roman"/>
          <w:sz w:val="30"/>
          <w:szCs w:val="30"/>
          <w:lang w:val="ru-RU"/>
        </w:rPr>
        <w:t>ы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>, содержащи</w:t>
      </w:r>
      <w:r w:rsidR="004D188C">
        <w:rPr>
          <w:rFonts w:ascii="Times New Roman" w:hAnsi="Times New Roman"/>
          <w:sz w:val="30"/>
          <w:szCs w:val="30"/>
          <w:lang w:val="ru-RU"/>
        </w:rPr>
        <w:t>е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требования по эксплуатации бурильной машины, и </w:t>
      </w:r>
      <w:r w:rsidR="004274BB">
        <w:rPr>
          <w:rFonts w:ascii="Times New Roman" w:hAnsi="Times New Roman"/>
          <w:sz w:val="30"/>
          <w:szCs w:val="30"/>
          <w:lang w:val="ru-RU"/>
        </w:rPr>
        <w:t>отсутствовали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эти требовани</w:t>
      </w:r>
      <w:r w:rsidR="004274BB">
        <w:rPr>
          <w:rFonts w:ascii="Times New Roman" w:hAnsi="Times New Roman"/>
          <w:sz w:val="30"/>
          <w:szCs w:val="30"/>
          <w:lang w:val="ru-RU"/>
        </w:rPr>
        <w:t>я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в инструкциях по охране </w:t>
      </w:r>
      <w:r w:rsidR="004274BB" w:rsidRPr="00A50FAB">
        <w:rPr>
          <w:rFonts w:ascii="Times New Roman" w:hAnsi="Times New Roman"/>
          <w:sz w:val="30"/>
          <w:szCs w:val="30"/>
          <w:lang w:val="ru-RU"/>
        </w:rPr>
        <w:t>труда,</w:t>
      </w:r>
      <w:r w:rsidR="004D188C" w:rsidRPr="00A50FAB">
        <w:rPr>
          <w:rFonts w:ascii="Times New Roman" w:hAnsi="Times New Roman"/>
          <w:sz w:val="30"/>
          <w:szCs w:val="30"/>
          <w:lang w:val="ru-RU"/>
        </w:rPr>
        <w:t xml:space="preserve"> по которым проведен инструктаж потерпевшему</w:t>
      </w:r>
      <w:r w:rsidR="004274BB">
        <w:rPr>
          <w:rFonts w:ascii="Times New Roman" w:hAnsi="Times New Roman"/>
          <w:sz w:val="30"/>
          <w:szCs w:val="30"/>
          <w:lang w:val="ru-RU"/>
        </w:rPr>
        <w:t>.</w:t>
      </w:r>
    </w:p>
    <w:p w:rsidR="00700F97" w:rsidRDefault="004274BB" w:rsidP="00700F97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За допущенные нарушения законодательства об охране труда повлекшие данный несчастный случай к административной ответственности привлечены главный инженер и мастер строительных и монтажных работ вышеуказанного предприятия.</w:t>
      </w:r>
    </w:p>
    <w:p w:rsidR="00C06C26" w:rsidRDefault="00C06C26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 w:rsidRPr="00C06C26">
        <w:rPr>
          <w:rFonts w:ascii="Times New Roman" w:hAnsi="Times New Roman"/>
          <w:b/>
          <w:sz w:val="30"/>
          <w:lang w:val="ru-RU"/>
        </w:rPr>
        <w:t>Напоминаем</w:t>
      </w:r>
      <w:r>
        <w:rPr>
          <w:rFonts w:ascii="Times New Roman" w:hAnsi="Times New Roman"/>
          <w:sz w:val="30"/>
          <w:lang w:val="ru-RU"/>
        </w:rPr>
        <w:t>, что т</w:t>
      </w:r>
      <w:r w:rsidR="004274BB">
        <w:rPr>
          <w:rFonts w:ascii="Times New Roman" w:hAnsi="Times New Roman"/>
          <w:sz w:val="30"/>
          <w:lang w:val="ru-RU"/>
        </w:rPr>
        <w:t xml:space="preserve">ребования безопасности при выполнении работ на высоте установлены </w:t>
      </w:r>
      <w:r w:rsidR="004274BB" w:rsidRPr="004274BB">
        <w:rPr>
          <w:rFonts w:ascii="Times New Roman" w:hAnsi="Times New Roman"/>
          <w:b/>
          <w:sz w:val="30"/>
          <w:lang w:val="ru-RU"/>
        </w:rPr>
        <w:t xml:space="preserve">Правилами по охране труда </w:t>
      </w:r>
      <w:r w:rsidR="004274BB">
        <w:rPr>
          <w:rFonts w:ascii="Times New Roman" w:hAnsi="Times New Roman"/>
          <w:b/>
          <w:sz w:val="30"/>
          <w:lang w:val="ru-RU"/>
        </w:rPr>
        <w:t xml:space="preserve">при работе </w:t>
      </w:r>
      <w:r w:rsidR="004274BB" w:rsidRPr="004274BB">
        <w:rPr>
          <w:rFonts w:ascii="Times New Roman" w:hAnsi="Times New Roman"/>
          <w:b/>
          <w:sz w:val="30"/>
          <w:lang w:val="ru-RU"/>
        </w:rPr>
        <w:t>на высоте</w:t>
      </w:r>
      <w:r w:rsidR="004274BB" w:rsidRPr="00825798">
        <w:rPr>
          <w:rFonts w:ascii="Times New Roman" w:hAnsi="Times New Roman"/>
          <w:b/>
          <w:sz w:val="30"/>
          <w:lang w:val="ru-RU"/>
        </w:rPr>
        <w:t>,</w:t>
      </w:r>
      <w:r w:rsidR="004274BB" w:rsidRPr="00825798">
        <w:rPr>
          <w:rFonts w:ascii="Times New Roman" w:hAnsi="Times New Roman"/>
          <w:sz w:val="30"/>
          <w:lang w:val="ru-RU"/>
        </w:rPr>
        <w:t xml:space="preserve"> </w:t>
      </w:r>
      <w:r w:rsidR="004274BB" w:rsidRPr="00825798">
        <w:rPr>
          <w:rFonts w:ascii="Times New Roman" w:hAnsi="Times New Roman"/>
          <w:i/>
          <w:sz w:val="30"/>
          <w:lang w:val="ru-RU"/>
        </w:rPr>
        <w:t>утвержденны</w:t>
      </w:r>
      <w:r>
        <w:rPr>
          <w:rFonts w:ascii="Times New Roman" w:hAnsi="Times New Roman"/>
          <w:i/>
          <w:sz w:val="30"/>
          <w:lang w:val="ru-RU"/>
        </w:rPr>
        <w:t>ми</w:t>
      </w:r>
      <w:r w:rsidR="004274BB" w:rsidRPr="00825798">
        <w:rPr>
          <w:rFonts w:ascii="Times New Roman" w:hAnsi="Times New Roman"/>
          <w:i/>
          <w:sz w:val="30"/>
          <w:lang w:val="ru-RU"/>
        </w:rPr>
        <w:t xml:space="preserve"> постановлением Министерства труда и социальной защиты Республики Беларусь от </w:t>
      </w:r>
      <w:r w:rsidR="004274BB">
        <w:rPr>
          <w:rFonts w:ascii="Times New Roman" w:hAnsi="Times New Roman"/>
          <w:i/>
          <w:sz w:val="30"/>
          <w:lang w:val="ru-RU"/>
        </w:rPr>
        <w:t>28</w:t>
      </w:r>
      <w:r w:rsidR="004274BB" w:rsidRPr="00825798">
        <w:rPr>
          <w:rFonts w:ascii="Times New Roman" w:hAnsi="Times New Roman"/>
          <w:i/>
          <w:sz w:val="30"/>
          <w:lang w:val="ru-RU"/>
        </w:rPr>
        <w:t>.04.200</w:t>
      </w:r>
      <w:r w:rsidR="004274BB">
        <w:rPr>
          <w:rFonts w:ascii="Times New Roman" w:hAnsi="Times New Roman"/>
          <w:i/>
          <w:sz w:val="30"/>
          <w:lang w:val="ru-RU"/>
        </w:rPr>
        <w:t>1</w:t>
      </w:r>
      <w:r w:rsidR="004274BB" w:rsidRPr="00825798">
        <w:rPr>
          <w:rFonts w:ascii="Times New Roman" w:hAnsi="Times New Roman"/>
          <w:i/>
          <w:sz w:val="30"/>
          <w:lang w:val="ru-RU"/>
        </w:rPr>
        <w:t xml:space="preserve"> №5</w:t>
      </w:r>
      <w:r w:rsidR="004274BB">
        <w:rPr>
          <w:rFonts w:ascii="Times New Roman" w:hAnsi="Times New Roman"/>
          <w:i/>
          <w:sz w:val="30"/>
          <w:lang w:val="ru-RU"/>
        </w:rPr>
        <w:t>2</w:t>
      </w:r>
      <w:r w:rsidR="004274BB">
        <w:rPr>
          <w:rFonts w:ascii="Times New Roman" w:hAnsi="Times New Roman"/>
          <w:sz w:val="30"/>
          <w:lang w:val="ru-RU"/>
        </w:rPr>
        <w:t xml:space="preserve">. </w:t>
      </w:r>
    </w:p>
    <w:p w:rsidR="004274BB" w:rsidRDefault="00AE52C3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</w:t>
      </w:r>
      <w:r w:rsidRPr="00825798">
        <w:rPr>
          <w:rFonts w:ascii="Times New Roman" w:hAnsi="Times New Roman"/>
          <w:sz w:val="30"/>
          <w:lang w:val="ru-RU"/>
        </w:rPr>
        <w:t>облюдение государственных нормативных требований охраны труда</w:t>
      </w:r>
      <w:r>
        <w:rPr>
          <w:rFonts w:ascii="Times New Roman" w:hAnsi="Times New Roman"/>
          <w:sz w:val="30"/>
          <w:lang w:val="ru-RU"/>
        </w:rPr>
        <w:t xml:space="preserve">, установленных вышеизложенными и другими правилами, гарантирует сохранение жизни, здоровья и трудоспособности работника на каждом рабочем месте, однако </w:t>
      </w:r>
      <w:r w:rsidR="004274BB" w:rsidRPr="00825798">
        <w:rPr>
          <w:rFonts w:ascii="Times New Roman" w:hAnsi="Times New Roman"/>
          <w:sz w:val="30"/>
          <w:lang w:val="ru-RU"/>
        </w:rPr>
        <w:t xml:space="preserve">со стороны нанимателей </w:t>
      </w:r>
      <w:r>
        <w:rPr>
          <w:rFonts w:ascii="Times New Roman" w:hAnsi="Times New Roman"/>
          <w:sz w:val="30"/>
          <w:lang w:val="ru-RU"/>
        </w:rPr>
        <w:t xml:space="preserve">неоднократно допускаются нарушения, </w:t>
      </w:r>
      <w:r w:rsidR="004274BB">
        <w:rPr>
          <w:rFonts w:ascii="Times New Roman" w:hAnsi="Times New Roman"/>
          <w:sz w:val="30"/>
          <w:lang w:val="ru-RU"/>
        </w:rPr>
        <w:t>котор</w:t>
      </w:r>
      <w:r>
        <w:rPr>
          <w:rFonts w:ascii="Times New Roman" w:hAnsi="Times New Roman"/>
          <w:sz w:val="30"/>
          <w:lang w:val="ru-RU"/>
        </w:rPr>
        <w:t>ые</w:t>
      </w:r>
      <w:r w:rsidR="004274BB">
        <w:rPr>
          <w:rFonts w:ascii="Times New Roman" w:hAnsi="Times New Roman"/>
          <w:sz w:val="30"/>
          <w:lang w:val="ru-RU"/>
        </w:rPr>
        <w:t xml:space="preserve"> привод</w:t>
      </w:r>
      <w:r>
        <w:rPr>
          <w:rFonts w:ascii="Times New Roman" w:hAnsi="Times New Roman"/>
          <w:sz w:val="30"/>
          <w:lang w:val="ru-RU"/>
        </w:rPr>
        <w:t>ят</w:t>
      </w:r>
      <w:r w:rsidR="004274BB">
        <w:rPr>
          <w:rFonts w:ascii="Times New Roman" w:hAnsi="Times New Roman"/>
          <w:sz w:val="30"/>
          <w:lang w:val="ru-RU"/>
        </w:rPr>
        <w:t xml:space="preserve"> к неутешительным последствиям.</w:t>
      </w:r>
    </w:p>
    <w:p w:rsidR="001351C0" w:rsidRDefault="001351C0" w:rsidP="00825798">
      <w:pPr>
        <w:ind w:firstLine="709"/>
        <w:jc w:val="both"/>
        <w:rPr>
          <w:rFonts w:ascii="Times New Roman" w:hAnsi="Times New Roman"/>
          <w:sz w:val="30"/>
          <w:lang w:val="ru-RU"/>
        </w:rPr>
      </w:pPr>
    </w:p>
    <w:p w:rsidR="0079123F" w:rsidRDefault="0079123F" w:rsidP="0079123F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Главный государственный </w:t>
      </w:r>
    </w:p>
    <w:p w:rsidR="0079123F" w:rsidRDefault="0079123F" w:rsidP="0079123F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инспектор ГОУ Департамента </w:t>
      </w:r>
    </w:p>
    <w:p w:rsidR="0079123F" w:rsidRDefault="0079123F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государственной инспекции труда                        П.Ю. </w:t>
      </w:r>
      <w:proofErr w:type="spellStart"/>
      <w:r>
        <w:rPr>
          <w:rFonts w:ascii="Times New Roman" w:hAnsi="Times New Roman"/>
          <w:sz w:val="30"/>
          <w:lang w:val="ru-RU"/>
        </w:rPr>
        <w:t>Красицкий</w:t>
      </w:r>
      <w:proofErr w:type="spellEnd"/>
    </w:p>
    <w:p w:rsidR="00D6727C" w:rsidRDefault="00D6727C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</w:p>
    <w:p w:rsidR="00D6727C" w:rsidRPr="00825798" w:rsidRDefault="00C06C26" w:rsidP="0079123F">
      <w:pPr>
        <w:tabs>
          <w:tab w:val="left" w:pos="6237"/>
        </w:tabs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16</w:t>
      </w:r>
      <w:r w:rsidR="00D6727C"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  <w:lang w:val="ru-RU"/>
        </w:rPr>
        <w:t>11</w:t>
      </w:r>
      <w:r w:rsidR="00D6727C">
        <w:rPr>
          <w:rFonts w:ascii="Times New Roman" w:hAnsi="Times New Roman"/>
          <w:sz w:val="30"/>
          <w:lang w:val="ru-RU"/>
        </w:rPr>
        <w:t>.201</w:t>
      </w:r>
      <w:r>
        <w:rPr>
          <w:rFonts w:ascii="Times New Roman" w:hAnsi="Times New Roman"/>
          <w:sz w:val="30"/>
          <w:lang w:val="ru-RU"/>
        </w:rPr>
        <w:t>8</w:t>
      </w:r>
    </w:p>
    <w:sectPr w:rsidR="00D6727C" w:rsidRPr="00825798" w:rsidSect="002D1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690C"/>
    <w:multiLevelType w:val="hybridMultilevel"/>
    <w:tmpl w:val="15D25DD6"/>
    <w:lvl w:ilvl="0" w:tplc="D9C88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6"/>
    <w:rsid w:val="00011ECB"/>
    <w:rsid w:val="00050FFA"/>
    <w:rsid w:val="00080CE8"/>
    <w:rsid w:val="000B7AC0"/>
    <w:rsid w:val="000F584C"/>
    <w:rsid w:val="00130CA6"/>
    <w:rsid w:val="001351C0"/>
    <w:rsid w:val="00136962"/>
    <w:rsid w:val="00182334"/>
    <w:rsid w:val="00185C8B"/>
    <w:rsid w:val="00192359"/>
    <w:rsid w:val="001B4539"/>
    <w:rsid w:val="001C0E49"/>
    <w:rsid w:val="001D22AF"/>
    <w:rsid w:val="001D5C28"/>
    <w:rsid w:val="00226C73"/>
    <w:rsid w:val="0023279F"/>
    <w:rsid w:val="002331DF"/>
    <w:rsid w:val="00233632"/>
    <w:rsid w:val="00235D50"/>
    <w:rsid w:val="0024085A"/>
    <w:rsid w:val="002472BA"/>
    <w:rsid w:val="00253DC0"/>
    <w:rsid w:val="002874B6"/>
    <w:rsid w:val="002A1AF6"/>
    <w:rsid w:val="002C21E1"/>
    <w:rsid w:val="002D1B07"/>
    <w:rsid w:val="002E3ABA"/>
    <w:rsid w:val="003063F3"/>
    <w:rsid w:val="00325281"/>
    <w:rsid w:val="00345F68"/>
    <w:rsid w:val="003E12BC"/>
    <w:rsid w:val="003E30F8"/>
    <w:rsid w:val="003E4BA9"/>
    <w:rsid w:val="003F2560"/>
    <w:rsid w:val="004274BB"/>
    <w:rsid w:val="0046178C"/>
    <w:rsid w:val="00490957"/>
    <w:rsid w:val="004A3D34"/>
    <w:rsid w:val="004D188C"/>
    <w:rsid w:val="004D7CAD"/>
    <w:rsid w:val="005077B3"/>
    <w:rsid w:val="005203AF"/>
    <w:rsid w:val="005A149E"/>
    <w:rsid w:val="005A7A14"/>
    <w:rsid w:val="005B628F"/>
    <w:rsid w:val="006A0B75"/>
    <w:rsid w:val="006A5F5B"/>
    <w:rsid w:val="006E3CFB"/>
    <w:rsid w:val="006E760E"/>
    <w:rsid w:val="00700F97"/>
    <w:rsid w:val="00707807"/>
    <w:rsid w:val="007356A1"/>
    <w:rsid w:val="00742119"/>
    <w:rsid w:val="0079123F"/>
    <w:rsid w:val="0079352A"/>
    <w:rsid w:val="00793FD0"/>
    <w:rsid w:val="00797482"/>
    <w:rsid w:val="007B06CE"/>
    <w:rsid w:val="007B1D35"/>
    <w:rsid w:val="007F350E"/>
    <w:rsid w:val="00806059"/>
    <w:rsid w:val="0081238A"/>
    <w:rsid w:val="00825798"/>
    <w:rsid w:val="00834F3F"/>
    <w:rsid w:val="00836E53"/>
    <w:rsid w:val="00842442"/>
    <w:rsid w:val="008B20E2"/>
    <w:rsid w:val="00900B5B"/>
    <w:rsid w:val="00900B67"/>
    <w:rsid w:val="00914ACF"/>
    <w:rsid w:val="00961A23"/>
    <w:rsid w:val="00974DD6"/>
    <w:rsid w:val="009A5505"/>
    <w:rsid w:val="009B34DE"/>
    <w:rsid w:val="009C7CC8"/>
    <w:rsid w:val="009F6A7E"/>
    <w:rsid w:val="00A300B1"/>
    <w:rsid w:val="00A3397A"/>
    <w:rsid w:val="00A4463A"/>
    <w:rsid w:val="00A50FAB"/>
    <w:rsid w:val="00A7306E"/>
    <w:rsid w:val="00A84804"/>
    <w:rsid w:val="00AA2290"/>
    <w:rsid w:val="00AB2003"/>
    <w:rsid w:val="00AC21DC"/>
    <w:rsid w:val="00AE52C3"/>
    <w:rsid w:val="00B15943"/>
    <w:rsid w:val="00B327F2"/>
    <w:rsid w:val="00B53F46"/>
    <w:rsid w:val="00B67065"/>
    <w:rsid w:val="00B86861"/>
    <w:rsid w:val="00B92393"/>
    <w:rsid w:val="00BA0C47"/>
    <w:rsid w:val="00BB5C1E"/>
    <w:rsid w:val="00BB67B5"/>
    <w:rsid w:val="00BD1F85"/>
    <w:rsid w:val="00C06C26"/>
    <w:rsid w:val="00C15E3A"/>
    <w:rsid w:val="00C1742B"/>
    <w:rsid w:val="00C445D1"/>
    <w:rsid w:val="00CC2113"/>
    <w:rsid w:val="00CD6B81"/>
    <w:rsid w:val="00CD75E4"/>
    <w:rsid w:val="00CE2BAB"/>
    <w:rsid w:val="00D17E0B"/>
    <w:rsid w:val="00D6727C"/>
    <w:rsid w:val="00D74AB2"/>
    <w:rsid w:val="00DC24F9"/>
    <w:rsid w:val="00DE7FB4"/>
    <w:rsid w:val="00E670A2"/>
    <w:rsid w:val="00EC760C"/>
    <w:rsid w:val="00ED7FEC"/>
    <w:rsid w:val="00F02431"/>
    <w:rsid w:val="00F07BD5"/>
    <w:rsid w:val="00F11FC7"/>
    <w:rsid w:val="00F137E8"/>
    <w:rsid w:val="00F70D74"/>
    <w:rsid w:val="00FC14A8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5675-6DEE-46AC-BA94-3DB840A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67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900B67"/>
    <w:pPr>
      <w:keepNext/>
      <w:jc w:val="center"/>
      <w:outlineLvl w:val="5"/>
    </w:pPr>
    <w:rPr>
      <w:rFonts w:ascii="Times New Roman" w:hAnsi="Times New Roman"/>
      <w:b/>
      <w:caps/>
      <w:spacing w:val="6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00B67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paragraph" w:styleId="a3">
    <w:name w:val="footer"/>
    <w:basedOn w:val="a"/>
    <w:link w:val="a4"/>
    <w:rsid w:val="00900B67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Нижний колонтитул Знак"/>
    <w:basedOn w:val="a0"/>
    <w:link w:val="a3"/>
    <w:rsid w:val="00900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00B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0B67"/>
    <w:rPr>
      <w:rFonts w:ascii="Baltica" w:eastAsia="Times New Roman" w:hAnsi="Baltica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0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900B67"/>
    <w:pPr>
      <w:jc w:val="both"/>
    </w:pPr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0B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6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a">
    <w:name w:val="Знак Знак"/>
    <w:basedOn w:val="a"/>
    <w:rsid w:val="00136962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Normal (Web)"/>
    <w:basedOn w:val="a"/>
    <w:uiPriority w:val="99"/>
    <w:semiHidden/>
    <w:unhideWhenUsed/>
    <w:rsid w:val="00900B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90AF-DE15-41FD-AFF1-80279603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ДГИТ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Scherba T.V.</cp:lastModifiedBy>
  <cp:revision>2</cp:revision>
  <cp:lastPrinted>2018-11-16T09:28:00Z</cp:lastPrinted>
  <dcterms:created xsi:type="dcterms:W3CDTF">2018-11-16T13:16:00Z</dcterms:created>
  <dcterms:modified xsi:type="dcterms:W3CDTF">2018-11-16T13:16:00Z</dcterms:modified>
</cp:coreProperties>
</file>