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64" w:rsidRDefault="00B91964" w:rsidP="00B91964">
      <w:pPr>
        <w:pStyle w:val="Default"/>
      </w:pPr>
    </w:p>
    <w:p w:rsidR="00B91964" w:rsidRPr="00BF7E28" w:rsidRDefault="00B91964" w:rsidP="005074B8">
      <w:pPr>
        <w:pStyle w:val="Default"/>
        <w:ind w:firstLine="708"/>
        <w:jc w:val="both"/>
        <w:rPr>
          <w:sz w:val="28"/>
          <w:szCs w:val="28"/>
        </w:rPr>
      </w:pPr>
      <w:r w:rsidRPr="00BF7E28">
        <w:rPr>
          <w:sz w:val="28"/>
          <w:szCs w:val="28"/>
        </w:rPr>
        <w:t>18 октября 2019 г. Президентом Республики Беларусь подписан Указ</w:t>
      </w:r>
      <w:r w:rsidR="000703BF">
        <w:rPr>
          <w:sz w:val="28"/>
          <w:szCs w:val="28"/>
        </w:rPr>
        <w:t xml:space="preserve"> </w:t>
      </w:r>
      <w:r w:rsidRPr="00BF7E28">
        <w:rPr>
          <w:sz w:val="28"/>
          <w:szCs w:val="28"/>
        </w:rPr>
        <w:t xml:space="preserve"> № 386 «О стимулировании научной деятельности и совершенствовании оплаты труда». </w:t>
      </w:r>
    </w:p>
    <w:p w:rsidR="00B91964" w:rsidRPr="00BF7E28" w:rsidRDefault="00B91964" w:rsidP="005074B8">
      <w:pPr>
        <w:pStyle w:val="Default"/>
        <w:ind w:firstLine="708"/>
        <w:jc w:val="both"/>
        <w:rPr>
          <w:sz w:val="28"/>
          <w:szCs w:val="28"/>
        </w:rPr>
      </w:pPr>
      <w:r w:rsidRPr="00BF7E28">
        <w:rPr>
          <w:sz w:val="28"/>
          <w:szCs w:val="28"/>
        </w:rPr>
        <w:t xml:space="preserve">Указом предусматривается, в частности, установление ежемесячных доплат к </w:t>
      </w:r>
      <w:proofErr w:type="gramStart"/>
      <w:r w:rsidRPr="00BF7E28">
        <w:rPr>
          <w:sz w:val="28"/>
          <w:szCs w:val="28"/>
        </w:rPr>
        <w:t>пенсиям</w:t>
      </w:r>
      <w:proofErr w:type="gramEnd"/>
      <w:r w:rsidRPr="00BF7E28">
        <w:rPr>
          <w:sz w:val="28"/>
          <w:szCs w:val="28"/>
        </w:rPr>
        <w:t xml:space="preserve"> постоянно проживающим в Республике Беларусь неработающим получателям пенсий, имеющим одновременно ученую степень доктора наук и ученое звание профессора, достигшим общеустановленного пенсионного возраста. </w:t>
      </w:r>
    </w:p>
    <w:p w:rsidR="00B91964" w:rsidRPr="00BF7E28" w:rsidRDefault="00B91964" w:rsidP="005074B8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BF7E28">
        <w:rPr>
          <w:i/>
          <w:iCs/>
          <w:sz w:val="28"/>
          <w:szCs w:val="28"/>
        </w:rPr>
        <w:t>Справочно</w:t>
      </w:r>
      <w:proofErr w:type="spellEnd"/>
      <w:r w:rsidRPr="00BF7E28">
        <w:rPr>
          <w:i/>
          <w:iCs/>
          <w:sz w:val="28"/>
          <w:szCs w:val="28"/>
        </w:rPr>
        <w:t xml:space="preserve">: для целей Указа к неработающим получателям пенсий относятся лица, получающие пенсии, но не являющиеся индивидуальными предпринимателями, не осуществляющие трудовую деятельность на основании трудовых, гражданско-правовых договоров, предметом которых является оказание услуг, выполнение работ и создание объектов интеллектуальной собственности, либо на основе членства (участия) в юридических лицах любых организационно-правовых форм. </w:t>
      </w:r>
    </w:p>
    <w:p w:rsidR="00B91964" w:rsidRPr="00BF7E28" w:rsidRDefault="00B91964" w:rsidP="005074B8">
      <w:pPr>
        <w:pStyle w:val="Default"/>
        <w:ind w:firstLine="708"/>
        <w:jc w:val="both"/>
        <w:rPr>
          <w:sz w:val="28"/>
          <w:szCs w:val="28"/>
        </w:rPr>
      </w:pPr>
      <w:r w:rsidRPr="00BF7E28">
        <w:rPr>
          <w:sz w:val="28"/>
          <w:szCs w:val="28"/>
        </w:rPr>
        <w:t xml:space="preserve">Размер доплаты составляет двукратный размер базовой ставки, устанавливаемой Советом Министров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организаций. Постановлением Совета Министров Республики Беларусь 28 февраля 2019 г. № 138 «Об оплате труда работников бюджетных организаций» базовая ставка с 1 января 2020 г. устанавливается в размере 180 рублей. </w:t>
      </w:r>
    </w:p>
    <w:p w:rsidR="00B91964" w:rsidRPr="00340131" w:rsidRDefault="00B91964" w:rsidP="005074B8">
      <w:pPr>
        <w:pStyle w:val="Default"/>
        <w:ind w:firstLine="708"/>
        <w:jc w:val="both"/>
        <w:rPr>
          <w:b/>
          <w:sz w:val="28"/>
          <w:szCs w:val="28"/>
        </w:rPr>
      </w:pPr>
      <w:r w:rsidRPr="00340131">
        <w:rPr>
          <w:b/>
          <w:sz w:val="28"/>
          <w:szCs w:val="28"/>
        </w:rPr>
        <w:t xml:space="preserve">Положения Указа о доплате вступают в силу с 1 января 2020 года. </w:t>
      </w:r>
    </w:p>
    <w:p w:rsidR="00B91964" w:rsidRPr="00BF7E28" w:rsidRDefault="00B91964" w:rsidP="005074B8">
      <w:pPr>
        <w:pStyle w:val="Default"/>
        <w:ind w:firstLine="708"/>
        <w:jc w:val="both"/>
        <w:rPr>
          <w:sz w:val="28"/>
          <w:szCs w:val="28"/>
        </w:rPr>
      </w:pPr>
      <w:r w:rsidRPr="00BF7E28">
        <w:rPr>
          <w:sz w:val="28"/>
          <w:szCs w:val="28"/>
        </w:rPr>
        <w:t xml:space="preserve">Лицу, имеющему право на ежемесячную доплату, для реализации этого права следует обращаться в орган, осуществляющий его пенсионное обеспечение. При этом должны быть представлены: заявление об установлении доплаты, трудовая книжка, национальные диплом доктора наук и аттестат профессора или диплом государственного образца и аттестат профессора, выданные аттестационными органами бывшего СССР либо Российской Федерации до 27 февраля 1996 г. </w:t>
      </w:r>
    </w:p>
    <w:p w:rsidR="00B91964" w:rsidRPr="00BF7E28" w:rsidRDefault="00B91964" w:rsidP="005074B8">
      <w:pPr>
        <w:pStyle w:val="Default"/>
        <w:ind w:firstLine="708"/>
        <w:jc w:val="both"/>
        <w:rPr>
          <w:sz w:val="28"/>
          <w:szCs w:val="28"/>
        </w:rPr>
      </w:pPr>
      <w:r w:rsidRPr="00BF7E28">
        <w:rPr>
          <w:sz w:val="28"/>
          <w:szCs w:val="28"/>
        </w:rPr>
        <w:t xml:space="preserve">Доплата к пенсии назначается и выплачивается с первого числа месяца, следующего за месяцем обращения в орган, осуществляющий пенсионное обеспечение (но не ранее 1 января 2020 г.). Выплата доплаты производится в порядке, предусмотренном для выплаты пенсий. </w:t>
      </w:r>
    </w:p>
    <w:p w:rsidR="00C85C90" w:rsidRPr="00BF7E28" w:rsidRDefault="00B91964" w:rsidP="005074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E28">
        <w:rPr>
          <w:rFonts w:ascii="Times New Roman" w:hAnsi="Times New Roman" w:cs="Times New Roman"/>
          <w:sz w:val="28"/>
          <w:szCs w:val="28"/>
        </w:rPr>
        <w:t>Доплата не устанавливается к пенсиям лиц, отбывающих наказание в виде лишения свободы в исправительных учреждениях.</w:t>
      </w:r>
    </w:p>
    <w:sectPr w:rsidR="00C85C90" w:rsidRPr="00BF7E28" w:rsidSect="00B919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964"/>
    <w:rsid w:val="000703BF"/>
    <w:rsid w:val="002C6CFA"/>
    <w:rsid w:val="00340131"/>
    <w:rsid w:val="005074B8"/>
    <w:rsid w:val="0058251E"/>
    <w:rsid w:val="00B91964"/>
    <w:rsid w:val="00BF7E28"/>
    <w:rsid w:val="00C8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2019-11-27T09:18:00Z</dcterms:created>
  <dcterms:modified xsi:type="dcterms:W3CDTF">2019-11-28T07:25:00Z</dcterms:modified>
</cp:coreProperties>
</file>