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bookmarkStart w:id="0" w:name="_GoBack"/>
      <w:bookmarkEnd w:id="0"/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C37150">
        <w:rPr>
          <w:rStyle w:val="FontStyle11"/>
          <w:color w:val="000000" w:themeColor="text1"/>
          <w:sz w:val="26"/>
          <w:szCs w:val="26"/>
        </w:rPr>
        <w:t>1</w:t>
      </w:r>
      <w:r w:rsidR="0034750D">
        <w:rPr>
          <w:rStyle w:val="FontStyle11"/>
          <w:color w:val="000000" w:themeColor="text1"/>
          <w:sz w:val="26"/>
          <w:szCs w:val="26"/>
        </w:rPr>
        <w:t>4</w:t>
      </w:r>
      <w:r w:rsidR="006555B9">
        <w:rPr>
          <w:rStyle w:val="FontStyle11"/>
          <w:color w:val="000000" w:themeColor="text1"/>
          <w:sz w:val="26"/>
          <w:szCs w:val="26"/>
        </w:rPr>
        <w:t>.</w:t>
      </w:r>
      <w:r w:rsidR="00B972B2">
        <w:rPr>
          <w:rStyle w:val="FontStyle11"/>
          <w:color w:val="000000" w:themeColor="text1"/>
          <w:sz w:val="26"/>
          <w:szCs w:val="26"/>
        </w:rPr>
        <w:t>0</w:t>
      </w:r>
      <w:r w:rsidR="000857C1">
        <w:rPr>
          <w:rStyle w:val="FontStyle11"/>
          <w:color w:val="000000" w:themeColor="text1"/>
          <w:sz w:val="26"/>
          <w:szCs w:val="26"/>
        </w:rPr>
        <w:t>4</w:t>
      </w:r>
      <w:r w:rsidR="006555B9">
        <w:rPr>
          <w:rStyle w:val="FontStyle11"/>
          <w:color w:val="000000" w:themeColor="text1"/>
          <w:sz w:val="26"/>
          <w:szCs w:val="26"/>
        </w:rPr>
        <w:t>.20</w:t>
      </w:r>
      <w:r w:rsidR="001D400B">
        <w:rPr>
          <w:rStyle w:val="FontStyle11"/>
          <w:color w:val="000000" w:themeColor="text1"/>
          <w:sz w:val="26"/>
          <w:szCs w:val="26"/>
        </w:rPr>
        <w:t>20</w:t>
      </w:r>
      <w:r w:rsidR="006555B9">
        <w:rPr>
          <w:rStyle w:val="FontStyle11"/>
          <w:color w:val="000000" w:themeColor="text1"/>
          <w:sz w:val="26"/>
          <w:szCs w:val="26"/>
        </w:rPr>
        <w:t xml:space="preserve">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6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E86273">
        <w:trPr>
          <w:trHeight w:hRule="exact"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5F3DCC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E86273">
        <w:trPr>
          <w:trHeight w:hRule="exact" w:val="3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34AF2D" wp14:editId="6E313C6B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E86273">
        <w:trPr>
          <w:trHeight w:hRule="exact" w:val="3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71E7C45D" wp14:editId="6365086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D60CB1" w:rsidRPr="00953491" w:rsidTr="00E86273">
        <w:trPr>
          <w:trHeight w:hRule="exact" w:val="36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3600A240" wp14:editId="515D3FA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26C9B" w:rsidP="000B09F6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015EB6D1" wp14:editId="299833AA">
                  <wp:extent cx="131445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9B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4F02BC07" wp14:editId="36F43185">
                  <wp:extent cx="1362075" cy="1905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4800" behindDoc="0" locked="0" layoutInCell="1" allowOverlap="1" wp14:anchorId="511C9CB9" wp14:editId="51B54424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203F83D" wp14:editId="5D5709DC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94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C22DEA">
            <w:pPr>
              <w:pStyle w:val="TableParagraph"/>
            </w:pPr>
            <w:r>
              <w:lastRenderedPageBreak/>
              <w:t>Нежилые помещения аптеки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C22DEA">
            <w:pPr>
              <w:pStyle w:val="TableParagraph"/>
            </w:pPr>
            <w:r w:rsidRPr="00432A1F">
              <w:t xml:space="preserve">Гродненская область, </w:t>
            </w:r>
            <w:r w:rsidRPr="00432A1F">
              <w:rPr>
                <w:rFonts w:cs="Arial"/>
                <w:color w:val="000000"/>
                <w:shd w:val="clear" w:color="auto" w:fill="FFFFFF"/>
              </w:rPr>
              <w:t xml:space="preserve">город Слоним, улица </w:t>
            </w:r>
            <w:r>
              <w:rPr>
                <w:rFonts w:cs="Arial"/>
                <w:color w:val="000000"/>
                <w:shd w:val="clear" w:color="auto" w:fill="FFFFFF"/>
              </w:rPr>
              <w:t>Черняховского,1-64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C22DEA">
            <w:pPr>
              <w:pStyle w:val="TableParagraph"/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</w:t>
            </w:r>
            <w:r>
              <w:rPr>
                <w:color w:val="000000" w:themeColor="text1"/>
              </w:rPr>
              <w:t>.  Вход в сдаваемые помещения через помещение аптеки, с дальнейшей возможностью выполнения работ по устройству отдельного входа.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C22DE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F22768">
            <w:pPr>
              <w:pStyle w:val="TableParagraph"/>
            </w:pPr>
            <w:r>
              <w:t>3</w:t>
            </w:r>
            <w:r w:rsidR="00F22768">
              <w:t>3</w:t>
            </w:r>
            <w:r>
              <w:t>,</w:t>
            </w:r>
            <w:r w:rsidR="00F22768">
              <w:t>2</w:t>
            </w:r>
            <w:r>
              <w:t xml:space="preserve"> </w:t>
            </w:r>
            <w:r w:rsidRPr="00432A1F">
              <w:t xml:space="preserve">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19692E" w:rsidRDefault="004B7694" w:rsidP="00C22DEA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C22DEA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Pr="00432A1F" w:rsidRDefault="004B7694" w:rsidP="00C22DE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94" w:rsidRDefault="004B7694" w:rsidP="00C22DEA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6F22249F" wp14:editId="0BE3D097">
                  <wp:extent cx="1301277" cy="2143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, 83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30" cy="214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B972B2" w:rsidRPr="0019692E" w:rsidRDefault="00B972B2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6848" behindDoc="0" locked="0" layoutInCell="1" allowOverlap="1" wp14:anchorId="3DC5E8D4" wp14:editId="6C81DACA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 wp14:anchorId="4CB3660D" wp14:editId="195EE581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Часть  п</w:t>
            </w:r>
            <w:r w:rsidRPr="0019692E">
              <w:rPr>
                <w:color w:val="000000" w:themeColor="text1"/>
                <w:sz w:val="24"/>
                <w:szCs w:val="24"/>
              </w:rPr>
              <w:t>лоскостно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19692E">
              <w:rPr>
                <w:color w:val="000000" w:themeColor="text1"/>
                <w:sz w:val="24"/>
                <w:szCs w:val="24"/>
              </w:rPr>
              <w:t xml:space="preserve"> сооружени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19692E">
              <w:rPr>
                <w:color w:val="000000" w:themeColor="text1"/>
                <w:sz w:val="24"/>
                <w:szCs w:val="24"/>
              </w:rPr>
              <w:t xml:space="preserve">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эстрада, </w:t>
            </w:r>
            <w:r w:rsidRPr="0019692E">
              <w:rPr>
                <w:sz w:val="24"/>
                <w:szCs w:val="24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19692E">
              <w:rPr>
                <w:sz w:val="24"/>
                <w:szCs w:val="24"/>
              </w:rPr>
              <w:t>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  <w:r w:rsidRPr="0019692E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размещения  детских аттракционов  (надувные батуты, эластичные батуты, детские электромобили)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9692E">
              <w:rPr>
                <w:sz w:val="24"/>
                <w:szCs w:val="24"/>
              </w:rPr>
              <w:t xml:space="preserve"> </w:t>
            </w:r>
            <w:proofErr w:type="spellStart"/>
            <w:r w:rsidRPr="0019692E">
              <w:rPr>
                <w:sz w:val="24"/>
                <w:szCs w:val="24"/>
              </w:rPr>
              <w:t>б.а.в</w:t>
            </w:r>
            <w:proofErr w:type="spellEnd"/>
            <w:r w:rsidRPr="0019692E">
              <w:rPr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noProof/>
                <w:sz w:val="2"/>
                <w:szCs w:val="2"/>
              </w:rPr>
            </w:pPr>
          </w:p>
          <w:p w:rsidR="00B972B2" w:rsidRDefault="00B972B2" w:rsidP="009D0608">
            <w:pPr>
              <w:rPr>
                <w:noProof/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6897451A" wp14:editId="0E42DBFA">
                  <wp:extent cx="1363345" cy="192849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т 4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Tr="006A405C">
        <w:trPr>
          <w:trHeight w:hRule="exact" w:val="55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1 для розничной торговли продовольственными товарами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5FDBE04" wp14:editId="626F8222">
                  <wp:extent cx="1295043" cy="1514475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35" cy="15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6AE034A8" wp14:editId="3650F6DC">
                  <wp:extent cx="1211084" cy="1504950"/>
                  <wp:effectExtent l="0" t="0" r="8255" b="0"/>
                  <wp:docPr id="28" name="Рисунок 28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44" cy="151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5B1B2A11" wp14:editId="3C29A757">
                  <wp:extent cx="1360202" cy="1781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6м2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3 для проката детских электромобилей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505944A" wp14:editId="6216B2FF">
                  <wp:extent cx="1360203" cy="1666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е электромобили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67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040" w:rsidTr="00763040">
        <w:trPr>
          <w:trHeight w:hRule="exact" w:val="43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 w:rsidRPr="00432A1F"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 w:rsidRPr="00432A1F">
              <w:t xml:space="preserve">Гродненская область, </w:t>
            </w:r>
            <w:r w:rsidRPr="00432A1F">
              <w:rPr>
                <w:rFonts w:cs="Arial"/>
                <w:color w:val="000000"/>
                <w:shd w:val="clear" w:color="auto" w:fill="FFFFFF"/>
              </w:rPr>
              <w:t xml:space="preserve">город Слоним, улица </w:t>
            </w:r>
            <w:r>
              <w:rPr>
                <w:rFonts w:cs="Arial"/>
                <w:color w:val="000000"/>
                <w:shd w:val="clear" w:color="auto" w:fill="FFFFFF"/>
              </w:rPr>
              <w:t>Брестская, 67,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 w:rsidRPr="00432A1F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7233DA" w:rsidRDefault="00763040" w:rsidP="00302C53">
            <w:pPr>
              <w:widowControl/>
              <w:shd w:val="clear" w:color="auto" w:fill="FFFFFF"/>
              <w:autoSpaceDE/>
              <w:autoSpaceDN/>
              <w:adjustRightInd/>
              <w:rPr>
                <w:color w:val="454545"/>
                <w:sz w:val="22"/>
                <w:szCs w:val="22"/>
              </w:rPr>
            </w:pPr>
            <w:r>
              <w:rPr>
                <w:color w:val="454545"/>
                <w:sz w:val="22"/>
                <w:szCs w:val="22"/>
              </w:rPr>
              <w:t>Микрорайон многоэтажной жилой застройки.</w:t>
            </w:r>
            <w:r w:rsidRPr="007233DA">
              <w:rPr>
                <w:color w:val="454545"/>
                <w:sz w:val="22"/>
                <w:szCs w:val="22"/>
              </w:rPr>
              <w:t xml:space="preserve">          </w:t>
            </w:r>
          </w:p>
          <w:p w:rsidR="00763040" w:rsidRPr="00432A1F" w:rsidRDefault="00763040" w:rsidP="00302C5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>
              <w:t xml:space="preserve">12 </w:t>
            </w:r>
            <w:r w:rsidRPr="00432A1F">
              <w:t xml:space="preserve">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 w:rsidRPr="00432A1F">
              <w:t>для размещения торгового киоска по реализации периодических изданий, товаров народного потребления</w:t>
            </w:r>
            <w:r>
              <w:t xml:space="preserve"> с обустройством турникетного ограждения  с лицевой стороны киоска, исключающего возможность подъезда к киоску автомобильного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Pr="00432A1F" w:rsidRDefault="00763040" w:rsidP="00302C53">
            <w:pPr>
              <w:pStyle w:val="TableParagraph"/>
            </w:pPr>
            <w:r w:rsidRPr="00432A1F">
              <w:t xml:space="preserve">3 </w:t>
            </w:r>
            <w:proofErr w:type="spellStart"/>
            <w:r w:rsidRPr="00432A1F">
              <w:t>б.а.в</w:t>
            </w:r>
            <w:proofErr w:type="spellEnd"/>
            <w:r w:rsidRPr="00432A1F"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40" w:rsidRDefault="00763040" w:rsidP="00302C5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1BDDD1DB" wp14:editId="27C883A5">
                  <wp:extent cx="1238250" cy="160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союзпечать . Бресткая, 67-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74" cy="161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514" w:rsidRDefault="00720514" w:rsidP="00720514">
      <w:pPr>
        <w:rPr>
          <w:sz w:val="28"/>
          <w:szCs w:val="28"/>
        </w:rPr>
      </w:pPr>
    </w:p>
    <w:p w:rsidR="00720514" w:rsidRDefault="00720514" w:rsidP="00720514">
      <w:pPr>
        <w:rPr>
          <w:sz w:val="28"/>
          <w:szCs w:val="28"/>
        </w:rPr>
      </w:pPr>
    </w:p>
    <w:p w:rsidR="00720514" w:rsidRPr="005D093F" w:rsidRDefault="00720514" w:rsidP="00720514">
      <w:pPr>
        <w:rPr>
          <w:sz w:val="16"/>
          <w:szCs w:val="16"/>
        </w:rPr>
      </w:pPr>
      <w:r w:rsidRPr="005D093F">
        <w:rPr>
          <w:sz w:val="16"/>
          <w:szCs w:val="16"/>
        </w:rPr>
        <w:tab/>
      </w:r>
    </w:p>
    <w:p w:rsidR="00763040" w:rsidRDefault="00763040" w:rsidP="00763040">
      <w:pPr>
        <w:rPr>
          <w:sz w:val="28"/>
          <w:szCs w:val="28"/>
        </w:rPr>
      </w:pPr>
    </w:p>
    <w:sectPr w:rsidR="00763040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6FAF"/>
    <w:rsid w:val="000857C1"/>
    <w:rsid w:val="000D4F72"/>
    <w:rsid w:val="000E0E58"/>
    <w:rsid w:val="000F081D"/>
    <w:rsid w:val="00106938"/>
    <w:rsid w:val="001103D7"/>
    <w:rsid w:val="001356B6"/>
    <w:rsid w:val="0015719B"/>
    <w:rsid w:val="00173DA1"/>
    <w:rsid w:val="0019692E"/>
    <w:rsid w:val="001A5A55"/>
    <w:rsid w:val="001A7137"/>
    <w:rsid w:val="001B2304"/>
    <w:rsid w:val="001B572F"/>
    <w:rsid w:val="001D400B"/>
    <w:rsid w:val="001E3196"/>
    <w:rsid w:val="00265B52"/>
    <w:rsid w:val="00296406"/>
    <w:rsid w:val="002A5A24"/>
    <w:rsid w:val="003345F4"/>
    <w:rsid w:val="0034750D"/>
    <w:rsid w:val="00350AEF"/>
    <w:rsid w:val="00361E7F"/>
    <w:rsid w:val="0038124E"/>
    <w:rsid w:val="003820A9"/>
    <w:rsid w:val="003C1758"/>
    <w:rsid w:val="003D5817"/>
    <w:rsid w:val="004007CB"/>
    <w:rsid w:val="00445719"/>
    <w:rsid w:val="0046055D"/>
    <w:rsid w:val="00463C43"/>
    <w:rsid w:val="0048106B"/>
    <w:rsid w:val="004918E6"/>
    <w:rsid w:val="004B7694"/>
    <w:rsid w:val="004E13DE"/>
    <w:rsid w:val="00507554"/>
    <w:rsid w:val="0051385C"/>
    <w:rsid w:val="0053328F"/>
    <w:rsid w:val="00567320"/>
    <w:rsid w:val="00570522"/>
    <w:rsid w:val="00572525"/>
    <w:rsid w:val="005D093F"/>
    <w:rsid w:val="005F3DCC"/>
    <w:rsid w:val="005F7EBD"/>
    <w:rsid w:val="006064DC"/>
    <w:rsid w:val="00633451"/>
    <w:rsid w:val="006409E4"/>
    <w:rsid w:val="00650A8B"/>
    <w:rsid w:val="006555B9"/>
    <w:rsid w:val="006840F1"/>
    <w:rsid w:val="00693984"/>
    <w:rsid w:val="006A405C"/>
    <w:rsid w:val="006B2FFD"/>
    <w:rsid w:val="006D1DEC"/>
    <w:rsid w:val="006E0AC0"/>
    <w:rsid w:val="00705797"/>
    <w:rsid w:val="00720514"/>
    <w:rsid w:val="00721DC0"/>
    <w:rsid w:val="00737073"/>
    <w:rsid w:val="007514FF"/>
    <w:rsid w:val="00763040"/>
    <w:rsid w:val="007C3146"/>
    <w:rsid w:val="008331CE"/>
    <w:rsid w:val="00834EFA"/>
    <w:rsid w:val="008567F5"/>
    <w:rsid w:val="008962F2"/>
    <w:rsid w:val="008D366C"/>
    <w:rsid w:val="009149B1"/>
    <w:rsid w:val="00947B0D"/>
    <w:rsid w:val="00953491"/>
    <w:rsid w:val="00960EA9"/>
    <w:rsid w:val="009654E6"/>
    <w:rsid w:val="0098464B"/>
    <w:rsid w:val="009B05FC"/>
    <w:rsid w:val="00A30223"/>
    <w:rsid w:val="00A54383"/>
    <w:rsid w:val="00A731DB"/>
    <w:rsid w:val="00A84022"/>
    <w:rsid w:val="00AB4869"/>
    <w:rsid w:val="00AC45F1"/>
    <w:rsid w:val="00B26C9B"/>
    <w:rsid w:val="00B865EF"/>
    <w:rsid w:val="00B972B2"/>
    <w:rsid w:val="00BE79D9"/>
    <w:rsid w:val="00BF4173"/>
    <w:rsid w:val="00C3104C"/>
    <w:rsid w:val="00C32F6E"/>
    <w:rsid w:val="00C37150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22768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BDF9A-6ADF-40E8-A3C9-CA972F70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A009-ACE1-4D59-A26D-EC12B8D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2020-04-17T11:20:00Z</cp:lastPrinted>
  <dcterms:created xsi:type="dcterms:W3CDTF">2020-04-21T08:49:00Z</dcterms:created>
  <dcterms:modified xsi:type="dcterms:W3CDTF">2020-04-21T08:49:00Z</dcterms:modified>
</cp:coreProperties>
</file>