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11" w:rsidRPr="00C76C11" w:rsidRDefault="00C76C11" w:rsidP="00C7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 xml:space="preserve">ПАМЯТКА «О требованиях законодательства по охране историко-культурного наследия Республики Беларусь </w:t>
      </w:r>
      <w:r w:rsidRPr="00C76C11">
        <w:rPr>
          <w:rFonts w:ascii="Times New Roman" w:eastAsia="Calibri" w:hAnsi="Times New Roman" w:cs="Times New Roman"/>
          <w:b/>
          <w:sz w:val="30"/>
          <w:szCs w:val="30"/>
          <w:u w:val="single"/>
        </w:rPr>
        <w:t>для собственников</w:t>
      </w:r>
      <w:r w:rsidR="009236E6">
        <w:rPr>
          <w:rFonts w:ascii="Times New Roman" w:eastAsia="Calibri" w:hAnsi="Times New Roman" w:cs="Times New Roman"/>
          <w:b/>
          <w:sz w:val="30"/>
          <w:szCs w:val="30"/>
        </w:rPr>
        <w:t xml:space="preserve"> историко-культурных ценностей</w:t>
      </w:r>
      <w:r w:rsidRPr="00C76C11">
        <w:rPr>
          <w:rFonts w:ascii="Times New Roman" w:eastAsia="Calibri" w:hAnsi="Times New Roman" w:cs="Times New Roman"/>
          <w:b/>
          <w:sz w:val="30"/>
          <w:szCs w:val="30"/>
        </w:rPr>
        <w:t>»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Настоящая памятка «О требованиях законодательства по охране историко-культурного наследия Республики Беларусь для собственников (пользователей) зданий и сооружений, имеющих статус историко-культурной ценности» (далее – Памятка) разработана в соответствии с Кодексом Республики Беларусь о культуре (далее – Кодекс).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 xml:space="preserve">Охранные обязательства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В соответствии с законодательством для каждой материальной историко-культурной ценности Министерством культуры Республики Беларусь определяются индивидуальные условия содержания и использования, устанавливается порядок выполнения работ, иные ограничения деятельности их владельцев (собственников) или пользователей, а также требования по обеспечению их сохранности. Эти требования фиксируются в охранном обязательстве по форме, установленной постановлением Министерства культуры Республики Беларусь от 28.12.2016 № 90.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Охранные обязательства входят в пакет документов при оформлении завещаний, договоров купли-продажи, дарения, приватизации и других сделок с недвижимостью. При приобретении права собственности на историко-культурную ценность новый собственник обязан в течение одного месяца оформить охранное обязательство. Невыполнение этих условий влечет за собой признание такой сделки недействительной. Охранное обязательство оформляется на каждую историко-культурную ценность (статья 75 Кодекса).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>Оформить</w:t>
      </w:r>
      <w:r w:rsidR="009236E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76C11">
        <w:rPr>
          <w:rFonts w:ascii="Times New Roman" w:eastAsia="Calibri" w:hAnsi="Times New Roman" w:cs="Times New Roman"/>
          <w:b/>
          <w:sz w:val="30"/>
          <w:szCs w:val="30"/>
        </w:rPr>
        <w:t>данное обязательство нео</w:t>
      </w:r>
      <w:r w:rsidR="009236E6">
        <w:rPr>
          <w:rFonts w:ascii="Times New Roman" w:eastAsia="Calibri" w:hAnsi="Times New Roman" w:cs="Times New Roman"/>
          <w:b/>
          <w:sz w:val="30"/>
          <w:szCs w:val="30"/>
        </w:rPr>
        <w:t xml:space="preserve">бходимо в отделах культуры </w:t>
      </w:r>
      <w:r w:rsidRPr="00C76C11">
        <w:rPr>
          <w:rFonts w:ascii="Times New Roman" w:eastAsia="Calibri" w:hAnsi="Times New Roman" w:cs="Times New Roman"/>
          <w:b/>
          <w:sz w:val="30"/>
          <w:szCs w:val="30"/>
        </w:rPr>
        <w:t>го</w:t>
      </w:r>
      <w:proofErr w:type="gramStart"/>
      <w:r w:rsidRPr="00C76C11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9236E6">
        <w:rPr>
          <w:rFonts w:ascii="Times New Roman" w:eastAsia="Calibri" w:hAnsi="Times New Roman" w:cs="Times New Roman"/>
          <w:b/>
          <w:sz w:val="30"/>
          <w:szCs w:val="30"/>
        </w:rPr>
        <w:t>(</w:t>
      </w:r>
      <w:proofErr w:type="gramEnd"/>
      <w:r w:rsidRPr="00C76C11">
        <w:rPr>
          <w:rFonts w:ascii="Times New Roman" w:eastAsia="Calibri" w:hAnsi="Times New Roman" w:cs="Times New Roman"/>
          <w:b/>
          <w:sz w:val="30"/>
          <w:szCs w:val="30"/>
        </w:rPr>
        <w:t>рай</w:t>
      </w:r>
      <w:r w:rsidR="009236E6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Pr="00C76C11">
        <w:rPr>
          <w:rFonts w:ascii="Times New Roman" w:eastAsia="Calibri" w:hAnsi="Times New Roman" w:cs="Times New Roman"/>
          <w:b/>
          <w:sz w:val="30"/>
          <w:szCs w:val="30"/>
        </w:rPr>
        <w:t xml:space="preserve">исполкомов.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Регистрируется охранное обязательство в го</w:t>
      </w:r>
      <w:proofErr w:type="gramStart"/>
      <w:r w:rsidRPr="00C76C11">
        <w:rPr>
          <w:rFonts w:ascii="Times New Roman" w:eastAsia="Calibri" w:hAnsi="Times New Roman" w:cs="Times New Roman"/>
          <w:sz w:val="30"/>
          <w:szCs w:val="30"/>
        </w:rPr>
        <w:t>р</w:t>
      </w:r>
      <w:r w:rsidR="009236E6">
        <w:rPr>
          <w:rFonts w:ascii="Times New Roman" w:eastAsia="Calibri" w:hAnsi="Times New Roman" w:cs="Times New Roman"/>
          <w:sz w:val="30"/>
          <w:szCs w:val="30"/>
        </w:rPr>
        <w:t>(</w:t>
      </w:r>
      <w:proofErr w:type="gramEnd"/>
      <w:r w:rsidRPr="00C76C11">
        <w:rPr>
          <w:rFonts w:ascii="Times New Roman" w:eastAsia="Calibri" w:hAnsi="Times New Roman" w:cs="Times New Roman"/>
          <w:sz w:val="30"/>
          <w:szCs w:val="30"/>
        </w:rPr>
        <w:t>рай</w:t>
      </w:r>
      <w:r w:rsidR="009236E6">
        <w:rPr>
          <w:rFonts w:ascii="Times New Roman" w:eastAsia="Calibri" w:hAnsi="Times New Roman" w:cs="Times New Roman"/>
          <w:sz w:val="30"/>
          <w:szCs w:val="30"/>
        </w:rPr>
        <w:t>)</w:t>
      </w:r>
      <w:r w:rsidRPr="00C76C11">
        <w:rPr>
          <w:rFonts w:ascii="Times New Roman" w:eastAsia="Calibri" w:hAnsi="Times New Roman" w:cs="Times New Roman"/>
          <w:sz w:val="30"/>
          <w:szCs w:val="30"/>
        </w:rPr>
        <w:t>исполкоме. Один экземпляр выдается собственнику историко-культурной ценности, другой хранится в отделе идеологической работы, культуры и по делам молодежи го</w:t>
      </w:r>
      <w:proofErr w:type="gramStart"/>
      <w:r w:rsidRPr="00C76C11">
        <w:rPr>
          <w:rFonts w:ascii="Times New Roman" w:eastAsia="Calibri" w:hAnsi="Times New Roman" w:cs="Times New Roman"/>
          <w:sz w:val="30"/>
          <w:szCs w:val="30"/>
        </w:rPr>
        <w:t>р</w:t>
      </w:r>
      <w:r w:rsidR="009236E6">
        <w:rPr>
          <w:rFonts w:ascii="Times New Roman" w:eastAsia="Calibri" w:hAnsi="Times New Roman" w:cs="Times New Roman"/>
          <w:sz w:val="30"/>
          <w:szCs w:val="30"/>
        </w:rPr>
        <w:t>(</w:t>
      </w:r>
      <w:proofErr w:type="gramEnd"/>
      <w:r w:rsidRPr="00C76C11">
        <w:rPr>
          <w:rFonts w:ascii="Times New Roman" w:eastAsia="Calibri" w:hAnsi="Times New Roman" w:cs="Times New Roman"/>
          <w:sz w:val="30"/>
          <w:szCs w:val="30"/>
        </w:rPr>
        <w:t>рай</w:t>
      </w:r>
      <w:r w:rsidR="009236E6">
        <w:rPr>
          <w:rFonts w:ascii="Times New Roman" w:eastAsia="Calibri" w:hAnsi="Times New Roman" w:cs="Times New Roman"/>
          <w:sz w:val="30"/>
          <w:szCs w:val="30"/>
        </w:rPr>
        <w:t>)</w:t>
      </w:r>
      <w:r w:rsidRPr="00C76C11">
        <w:rPr>
          <w:rFonts w:ascii="Times New Roman" w:eastAsia="Calibri" w:hAnsi="Times New Roman" w:cs="Times New Roman"/>
          <w:sz w:val="30"/>
          <w:szCs w:val="30"/>
        </w:rPr>
        <w:t>исполкома.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Охранное обязательство оформляется в количестве 2-х экземпляров.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Перечень документов для оформления охранного обязательства с собственниками и балансодержателями историко-культурных ценностей (организации): </w:t>
      </w:r>
    </w:p>
    <w:p w:rsidR="00C76C11" w:rsidRPr="00C76C11" w:rsidRDefault="00C76C11" w:rsidP="00C76C1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1. копия документа, удостоверяющего личность;</w:t>
      </w:r>
    </w:p>
    <w:p w:rsidR="00C76C11" w:rsidRPr="00C76C11" w:rsidRDefault="00C76C11" w:rsidP="00C76C1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2. копия документа, удостоверяющего права собственности (регистрационное удостоверение); </w:t>
      </w:r>
    </w:p>
    <w:p w:rsidR="00C76C11" w:rsidRPr="009236E6" w:rsidRDefault="00C76C11" w:rsidP="009236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3. копия свидетельства (лицензии) регистрации юридического лица.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Охранная доска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Одним из обязательных условий обеспечения сохранности историко-культурной ценности является установка охранной доски, на которой размещается информация о принадлежности этой недвижимой историко-культурной ценности к историко-культурному наследию Республики Беларусь.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Охранная доска изготавливается за счет средств собственника историко-культурной ценности (статья 104 Кодекса) по форме, установленной постановлением Министерства культуры Республики Беларусь от 28.12.2016 № 89.</w:t>
      </w:r>
    </w:p>
    <w:p w:rsidR="00C76C11" w:rsidRPr="00C76C11" w:rsidRDefault="00C76C11" w:rsidP="00C76C1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>Паспорт историко-культурной ценности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На историко-культурную ценность оформляется паспорт историко-культурной ценности единой формы, утвержденной постановлением Министерства культуры Республики Беларусь от 28.12.2016 № 89. </w:t>
      </w:r>
    </w:p>
    <w:p w:rsidR="00C76C11" w:rsidRPr="00C76C11" w:rsidRDefault="00C76C11" w:rsidP="00C76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Паспорт составляется научными организациями, музеями проектными организациями, в штате которых имеются специалисты с опытом работы по охране историко-культурного наследия. </w:t>
      </w:r>
    </w:p>
    <w:p w:rsidR="00C76C11" w:rsidRPr="00C76C11" w:rsidRDefault="00C76C11" w:rsidP="00C76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Составление паспорта материальной историко-культурной ценности обеспечивается за счет средств собственника (пользователя) материальной историко-культурной ценности, землепользователя, на земельном участке которого размещается недвижимая материальная историко-культурная ценность (статья 100 Кодекса).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 xml:space="preserve">Зоны охраны недвижимых материальных историко-культурных ценностей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>В соответствии со статьей 105 Кодекса для обеспечения сохранности недвижимой материальной историко-культурной ценности устанавливаются зоны охраны этих историко-культурных ценностей.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Зоны охраны историко-культурных ценностей и их режимы содержания и использования определяются проектом зон охраны, который разрабатывается для данной историко-культурной ценности и утверждается Министерством культуры Республики Беларусь. Данным проектом устанавливаются границы, определяется площадь вблизи памятника архитектуры, в пределах которой либо полностью ограничено строительство, либо ограничена этажность новых сооружений.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Проект зон охраны разрабатывается за счет средств собственников (пользователей) этой историко-культурной ценности.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Разработка градостроительной и землеустроительной документации, а также другой проектной документации, реализация которой может оказать воздействие на историко-культурные ценности, без нанесения зон </w:t>
      </w:r>
      <w:r w:rsidRPr="00C76C1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охраны недвижимых материальных историко-культурных ценностей либо без их установления запрещается.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>Производство работ на объектах историко-культурного наследия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Научно-исследовательские, проектные и ремонтно-реставрационные работы 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на материальных историко-культурных ценностях и (или) в зонах охраны недвижимых историко-культурных ценностей могут выполняться </w:t>
      </w: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>только при наличии разрешения Министерства культуры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 (статья 115 Кодекса), </w:t>
      </w:r>
      <w:proofErr w:type="gramStart"/>
      <w:r w:rsidRPr="00C76C11">
        <w:rPr>
          <w:rFonts w:ascii="Times New Roman" w:eastAsia="Calibri" w:hAnsi="Times New Roman" w:cs="Times New Roman"/>
          <w:sz w:val="30"/>
          <w:szCs w:val="30"/>
        </w:rPr>
        <w:t>которое</w:t>
      </w:r>
      <w:proofErr w:type="gramEnd"/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выдается управлением по охране историко-культурного наследия и реставрации Министерства культуры Республики Беларусь по адресу: </w:t>
      </w:r>
      <w:smartTag w:uri="urn:schemas-microsoft-com:office:smarttags" w:element="metricconverter">
        <w:smartTagPr>
          <w:attr w:name="ProductID" w:val="220004 г"/>
        </w:smartTagPr>
        <w:r w:rsidRPr="00C76C11">
          <w:rPr>
            <w:rFonts w:ascii="Times New Roman" w:eastAsia="Calibri" w:hAnsi="Times New Roman" w:cs="Times New Roman"/>
            <w:sz w:val="30"/>
            <w:szCs w:val="30"/>
          </w:rPr>
          <w:t>220004 г</w:t>
        </w:r>
      </w:smartTag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. Минск, пр. Победителей, 11, тел. 8(017)200 14 16, 8(017)200 11 36 (образец заявления в приложении 1).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>Работы по поддержанию должного технического и санитарного состояния объекта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историко-культурного наследия (кроме работ на фасадах), в том числе работы по их ремонту в рамках охранного обязательства, а также работы по переустройству и (или) перепланировке жилых помещений, расположенных в зданиях, которые являются историко-культурными ценностями (кроме работ по замене заполнений дверных и оконных проемов, по застеклению лоджий и балконов) могут выполняться </w:t>
      </w: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>без получения разрешения Министерства культуры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Беларусь.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К текущему ремонту относится деятельность, которая производится с целью предотвращения дальнейшего интенсивного износа, восстановления неисправности и устранения повреждений конструкций и инженерного оборудования зданий и сооружений. Такие работы на историко-культурных ценностях предполагают использование натурального материала (аналогичного имеющемуся изначально). В случае, если исходный материал неизвестен, необходимо направить заявление в Министерство культуры о разрешении на производство работ с указанием предполагаемого материала. По результатам рассмотрения заявления будет предложен новый материал или одобрен предложенный Вами, или будет рекомендовано провести химико-биологическую экспертизу. </w:t>
      </w:r>
    </w:p>
    <w:p w:rsidR="00C76C11" w:rsidRPr="00C76C11" w:rsidRDefault="00C76C11" w:rsidP="00C76C11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>Отчисления за предпринимательскую деятельность, которая оказывает непосредственное воздействие на историко-культурную ценность или зоны охраны историко-культурной ценности</w:t>
      </w:r>
    </w:p>
    <w:p w:rsidR="00C76C11" w:rsidRPr="00C76C11" w:rsidRDefault="00C76C11" w:rsidP="00C76C11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6E2C" w:rsidRDefault="00C76C11" w:rsidP="00C76C11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>Указом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Президента Республики Беларусь от 18 октября 2007 года </w:t>
      </w:r>
    </w:p>
    <w:p w:rsidR="00C76C11" w:rsidRPr="00C76C11" w:rsidRDefault="00C76C11" w:rsidP="000D6E2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>№ 527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Pr="00C76C11">
        <w:rPr>
          <w:rFonts w:ascii="Times New Roman" w:eastAsia="Calibri" w:hAnsi="Times New Roman" w:cs="Times New Roman"/>
          <w:sz w:val="30"/>
          <w:szCs w:val="30"/>
          <w:lang w:val="be-BY"/>
        </w:rPr>
        <w:t>Аб некаторых пытаннях аховы гісторыка-культурнай спадчыны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», определено, что собственникам (пользователям) необходимо </w:t>
      </w:r>
      <w:r w:rsidRPr="00C76C1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осуществлять </w:t>
      </w:r>
      <w:r w:rsidRPr="00C76C11">
        <w:rPr>
          <w:rFonts w:ascii="Times New Roman" w:eastAsia="Calibri" w:hAnsi="Times New Roman" w:cs="Times New Roman"/>
          <w:b/>
          <w:i/>
          <w:sz w:val="30"/>
          <w:szCs w:val="30"/>
        </w:rPr>
        <w:t>отчисления за предпринимательскую деятельность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, которая оказывает непосредственное воздействие на историко-культурную ценность или зоны охраны историко-культурной ценности, выплаты компенсаций за вред, который причиняется историко-культурной ценности либо зонам охраны недвижимых материальных историко-культурных ценностей. </w:t>
      </w:r>
    </w:p>
    <w:p w:rsidR="00C76C11" w:rsidRPr="00C76C11" w:rsidRDefault="00C76C11" w:rsidP="00C76C11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Средства перечисляются на </w:t>
      </w:r>
      <w:r w:rsidRPr="00C76C11">
        <w:rPr>
          <w:rFonts w:ascii="Times New Roman" w:eastAsia="Calibri" w:hAnsi="Times New Roman" w:cs="Times New Roman"/>
          <w:b/>
          <w:sz w:val="30"/>
          <w:szCs w:val="30"/>
        </w:rPr>
        <w:t>расчетный счет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Министерства культуры Республики Беларусь:</w:t>
      </w:r>
      <w:r w:rsidRPr="00C76C11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BY</w:t>
      </w:r>
      <w:r w:rsidRPr="00C76C11">
        <w:rPr>
          <w:rFonts w:ascii="Times New Roman" w:eastAsia="Calibri" w:hAnsi="Times New Roman" w:cs="Times New Roman"/>
          <w:bCs/>
          <w:sz w:val="30"/>
          <w:szCs w:val="30"/>
        </w:rPr>
        <w:t>73</w:t>
      </w:r>
      <w:r w:rsidRPr="00C76C11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AKBB</w:t>
      </w:r>
      <w:r w:rsidRPr="00C76C11">
        <w:rPr>
          <w:rFonts w:ascii="Times New Roman" w:eastAsia="Calibri" w:hAnsi="Times New Roman" w:cs="Times New Roman"/>
          <w:bCs/>
          <w:sz w:val="30"/>
          <w:szCs w:val="30"/>
        </w:rPr>
        <w:t>36309000000130000000,</w:t>
      </w:r>
      <w:r w:rsidRPr="00C76C11">
        <w:rPr>
          <w:rFonts w:ascii="Times New Roman" w:eastAsia="Calibri" w:hAnsi="Times New Roman" w:cs="Times New Roman"/>
          <w:sz w:val="30"/>
          <w:szCs w:val="30"/>
        </w:rPr>
        <w:t>наименование банка ОАО «АСБ «</w:t>
      </w:r>
      <w:proofErr w:type="spellStart"/>
      <w:r w:rsidRPr="00C76C11">
        <w:rPr>
          <w:rFonts w:ascii="Times New Roman" w:eastAsia="Calibri" w:hAnsi="Times New Roman" w:cs="Times New Roman"/>
          <w:sz w:val="30"/>
          <w:szCs w:val="30"/>
        </w:rPr>
        <w:t>Беларусбанк</w:t>
      </w:r>
      <w:proofErr w:type="spellEnd"/>
      <w:r w:rsidRPr="00C76C11">
        <w:rPr>
          <w:rFonts w:ascii="Times New Roman" w:eastAsia="Calibri" w:hAnsi="Times New Roman" w:cs="Times New Roman"/>
          <w:sz w:val="30"/>
          <w:szCs w:val="30"/>
        </w:rPr>
        <w:t>», г. Минск, ул. Дзержинского, 18, код банка</w:t>
      </w:r>
      <w:r w:rsidRPr="00C76C11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AKBBBY</w:t>
      </w:r>
      <w:r w:rsidRPr="00C76C11">
        <w:rPr>
          <w:rFonts w:ascii="Times New Roman" w:eastAsia="Calibri" w:hAnsi="Times New Roman" w:cs="Times New Roman"/>
          <w:bCs/>
          <w:sz w:val="30"/>
          <w:szCs w:val="30"/>
        </w:rPr>
        <w:t xml:space="preserve"> 2</w:t>
      </w:r>
      <w:r w:rsidRPr="00C76C11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</w:t>
      </w:r>
      <w:r w:rsidRPr="00C76C11">
        <w:rPr>
          <w:rFonts w:ascii="Times New Roman" w:eastAsia="Calibri" w:hAnsi="Times New Roman" w:cs="Times New Roman"/>
          <w:sz w:val="30"/>
          <w:szCs w:val="30"/>
        </w:rPr>
        <w:t>, УНП 100618574.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76C11">
        <w:rPr>
          <w:rFonts w:ascii="Times New Roman" w:eastAsia="Calibri" w:hAnsi="Times New Roman" w:cs="Times New Roman"/>
          <w:b/>
          <w:sz w:val="30"/>
          <w:szCs w:val="30"/>
        </w:rPr>
        <w:t xml:space="preserve">Ответственность за несоблюдение законодательства Республики Беларусь в сфере охраны историко-культурного наследия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Кодексом Республики Беларусь «Об административных правонарушениях» предусмотрены следующие меры за нарушение законодательства в сфере охране историко-культурного наследия: </w:t>
      </w:r>
    </w:p>
    <w:p w:rsidR="00E76DA1" w:rsidRPr="003758E7" w:rsidRDefault="003758E7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="00C82EBC">
        <w:rPr>
          <w:rFonts w:ascii="Times New Roman" w:eastAsia="Calibri" w:hAnsi="Times New Roman" w:cs="Times New Roman"/>
          <w:b/>
          <w:sz w:val="30"/>
          <w:szCs w:val="30"/>
        </w:rPr>
        <w:t>статья</w:t>
      </w:r>
      <w:r w:rsidR="00C82EBC">
        <w:rPr>
          <w:rFonts w:ascii="Times New Roman" w:eastAsia="Calibri" w:hAnsi="Times New Roman" w:cs="Times New Roman"/>
          <w:b/>
          <w:sz w:val="30"/>
          <w:szCs w:val="30"/>
        </w:rPr>
        <w:tab/>
      </w:r>
      <w:r w:rsidR="00E76DA1" w:rsidRPr="003758E7">
        <w:rPr>
          <w:rFonts w:ascii="Times New Roman" w:eastAsia="Calibri" w:hAnsi="Times New Roman" w:cs="Times New Roman"/>
          <w:b/>
          <w:sz w:val="30"/>
          <w:szCs w:val="30"/>
        </w:rPr>
        <w:t>20.1</w:t>
      </w:r>
      <w:r w:rsidR="00C76C11" w:rsidRPr="003758E7">
        <w:rPr>
          <w:rFonts w:ascii="Times New Roman" w:eastAsia="Calibri" w:hAnsi="Times New Roman" w:cs="Times New Roman"/>
          <w:b/>
          <w:sz w:val="30"/>
          <w:szCs w:val="30"/>
        </w:rPr>
        <w:t xml:space="preserve">. «Невыполнение </w:t>
      </w:r>
      <w:r w:rsidR="00E76DA1" w:rsidRPr="003758E7">
        <w:rPr>
          <w:rFonts w:ascii="Times New Roman" w:eastAsia="Calibri" w:hAnsi="Times New Roman" w:cs="Times New Roman"/>
          <w:b/>
          <w:sz w:val="30"/>
          <w:szCs w:val="30"/>
        </w:rPr>
        <w:t>предусмотренных законодательством о культуре обязанностей по подписанию и (или) соблюдению  требований охранных обязательств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E76DA1" w:rsidRPr="003758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– влеч</w:t>
      </w:r>
      <w:r w:rsidR="00E76DA1">
        <w:rPr>
          <w:rFonts w:ascii="Times New Roman" w:eastAsia="Calibri" w:hAnsi="Times New Roman" w:cs="Times New Roman"/>
          <w:sz w:val="30"/>
          <w:szCs w:val="30"/>
        </w:rPr>
        <w:t>ет наложение штрафа в размере до восьми базовых величин,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на индив</w:t>
      </w:r>
      <w:r w:rsidR="00E76DA1">
        <w:rPr>
          <w:rFonts w:ascii="Times New Roman" w:eastAsia="Calibri" w:hAnsi="Times New Roman" w:cs="Times New Roman"/>
          <w:sz w:val="30"/>
          <w:szCs w:val="30"/>
        </w:rPr>
        <w:t>идуального предпринимателя –  до двадцати пяти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базовых величин, а </w:t>
      </w:r>
      <w:r w:rsidR="00E76DA1">
        <w:rPr>
          <w:rFonts w:ascii="Times New Roman" w:eastAsia="Calibri" w:hAnsi="Times New Roman" w:cs="Times New Roman"/>
          <w:sz w:val="30"/>
          <w:szCs w:val="30"/>
        </w:rPr>
        <w:t>на юридическое лицо – до пятидесяти</w:t>
      </w:r>
      <w:r w:rsidRPr="00C76C11">
        <w:rPr>
          <w:rFonts w:ascii="Times New Roman" w:eastAsia="Calibri" w:hAnsi="Times New Roman" w:cs="Times New Roman"/>
          <w:sz w:val="30"/>
          <w:szCs w:val="30"/>
        </w:rPr>
        <w:t xml:space="preserve"> базовых величин»; </w:t>
      </w:r>
    </w:p>
    <w:p w:rsidR="008B489C" w:rsidRPr="003758E7" w:rsidRDefault="008B489C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758E7">
        <w:rPr>
          <w:rFonts w:ascii="Times New Roman" w:eastAsia="Calibri" w:hAnsi="Times New Roman" w:cs="Times New Roman"/>
          <w:b/>
          <w:sz w:val="30"/>
          <w:szCs w:val="30"/>
        </w:rPr>
        <w:t>- статья 20.2</w:t>
      </w:r>
      <w:r w:rsidR="003758E7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3758E7">
        <w:rPr>
          <w:rFonts w:ascii="Times New Roman" w:eastAsia="Calibri" w:hAnsi="Times New Roman" w:cs="Times New Roman"/>
          <w:b/>
          <w:sz w:val="30"/>
          <w:szCs w:val="30"/>
        </w:rPr>
        <w:t xml:space="preserve"> «Нарушение порядка и (или) условий выполнения работ на историко-культурных ценностях либо совершение действий, создающих угрозу историко-культурным ценностям»</w:t>
      </w:r>
    </w:p>
    <w:p w:rsidR="008B489C" w:rsidRPr="008B489C" w:rsidRDefault="008B489C" w:rsidP="008B48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8B489C">
        <w:rPr>
          <w:color w:val="000000"/>
          <w:sz w:val="30"/>
          <w:szCs w:val="30"/>
        </w:rPr>
        <w:t>Нарушение порядка и (или) условий выполнения работ на историко-культурных ценностях либо совершение действий, создающих угрозу уничтожения, повреждения историко-культурных ценностей, –</w:t>
      </w:r>
    </w:p>
    <w:p w:rsidR="008B489C" w:rsidRDefault="008B489C" w:rsidP="008B48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8B489C">
        <w:rPr>
          <w:color w:val="000000"/>
          <w:sz w:val="30"/>
          <w:szCs w:val="30"/>
        </w:rPr>
        <w:t>влекут наложение штрафа в размере от десяти до тридцати базовых величин, на индивидуального предпринимателя – от десяти до ста базовых величин, а на юридическое лицо – до пятисот базовых величин.</w:t>
      </w:r>
    </w:p>
    <w:p w:rsidR="003758E7" w:rsidRPr="003758E7" w:rsidRDefault="003758E7" w:rsidP="008B48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30"/>
          <w:szCs w:val="30"/>
        </w:rPr>
      </w:pPr>
      <w:r w:rsidRPr="003758E7">
        <w:rPr>
          <w:b/>
          <w:color w:val="000000"/>
          <w:sz w:val="30"/>
          <w:szCs w:val="30"/>
        </w:rPr>
        <w:t>-статья 20.3 « Уничтожение, повреждение либо утрата историко-культурных ценностей или культурных ценностей, которым может быть придан статус историко-культурной ценности»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Уничтожение, повреждение историко-культурных ценностей или культурных ценностей, обладающих отличительными духовными, художественными и (или) документальными достоинствами и соответствующих одному из критериев для придания им статуса историко-культурной ценности, совершенные по неосторожности, либо их утрата вследствие небрежного хранения –</w:t>
      </w:r>
    </w:p>
    <w:p w:rsid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lastRenderedPageBreak/>
        <w:t>влекут наложение штрафа в размере от пяти до тридцати базовых величин, на индивидуального предпринимателя – от двадцати до ста базовых величин, а на юридическое лицо – до пятисот базовых величин.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30"/>
          <w:szCs w:val="30"/>
        </w:rPr>
      </w:pPr>
      <w:r w:rsidRPr="003758E7">
        <w:rPr>
          <w:b/>
          <w:color w:val="000000"/>
          <w:sz w:val="30"/>
          <w:szCs w:val="30"/>
        </w:rPr>
        <w:t>-статья 20.4</w:t>
      </w:r>
      <w:r>
        <w:rPr>
          <w:b/>
          <w:color w:val="000000"/>
          <w:sz w:val="30"/>
          <w:szCs w:val="30"/>
        </w:rPr>
        <w:t>.</w:t>
      </w:r>
      <w:r w:rsidRPr="003758E7">
        <w:rPr>
          <w:b/>
          <w:color w:val="000000"/>
          <w:sz w:val="30"/>
          <w:szCs w:val="30"/>
        </w:rPr>
        <w:t xml:space="preserve"> «Нарушение режимов содержания и (или) использования зон охраны недвижимых материальных историко-культурных ценностей»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Нарушение режимов содержания и (или) использования зон охраны недвижимых материальных историко-культурных ценностей –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влечет наложение штрафа в размере от пяти до тридцати базовых величин, на индивидуального предпринимателя – от двадцати до ста базовых величин, а на юридическое лицо – до пятисот базовых величин.</w:t>
      </w:r>
    </w:p>
    <w:p w:rsidR="003758E7" w:rsidRPr="003758E7" w:rsidRDefault="003758E7" w:rsidP="003758E7">
      <w:pPr>
        <w:pStyle w:val="article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-с</w:t>
      </w:r>
      <w:r w:rsidRPr="003758E7">
        <w:rPr>
          <w:b/>
          <w:bCs/>
          <w:color w:val="000000"/>
          <w:sz w:val="30"/>
          <w:szCs w:val="30"/>
        </w:rPr>
        <w:t xml:space="preserve">татья 20.5. </w:t>
      </w:r>
      <w:r>
        <w:rPr>
          <w:b/>
          <w:bCs/>
          <w:color w:val="000000"/>
          <w:sz w:val="30"/>
          <w:szCs w:val="30"/>
        </w:rPr>
        <w:t>«</w:t>
      </w:r>
      <w:r w:rsidRPr="003758E7">
        <w:rPr>
          <w:b/>
          <w:bCs/>
          <w:color w:val="000000"/>
          <w:sz w:val="30"/>
          <w:szCs w:val="30"/>
        </w:rPr>
        <w:t>Несоблюдение требований об ограничении прав собственника историко-культурной ценности</w:t>
      </w:r>
      <w:r>
        <w:rPr>
          <w:b/>
          <w:bCs/>
          <w:color w:val="000000"/>
          <w:sz w:val="30"/>
          <w:szCs w:val="30"/>
        </w:rPr>
        <w:t>»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Смена места нахождения (хранения), условий содержания и использования историко-культурной ценности, за исключением историко-культурной ценности, включенной в Музейный фонд Республики Беларусь, без согласования с местным исполнительным и распорядительным органом либо передача историко-культурной ценности во владение или пользование Вооруженным Силам Республики Беларусь, другим войскам или воинским формированиям –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влекут наложение штрафа в размере от десяти до тридцати базовых величин</w:t>
      </w:r>
    </w:p>
    <w:p w:rsidR="003758E7" w:rsidRPr="003758E7" w:rsidRDefault="003758E7" w:rsidP="003758E7">
      <w:pPr>
        <w:pStyle w:val="article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30"/>
          <w:szCs w:val="30"/>
        </w:rPr>
      </w:pPr>
      <w:r w:rsidRPr="003758E7">
        <w:rPr>
          <w:b/>
          <w:bCs/>
          <w:color w:val="000000"/>
          <w:sz w:val="30"/>
          <w:szCs w:val="30"/>
        </w:rPr>
        <w:t>-статья 20.6. «Незаконный поиск и оборот археологических артефактов»</w:t>
      </w:r>
    </w:p>
    <w:p w:rsidR="003758E7" w:rsidRPr="003758E7" w:rsidRDefault="003758E7" w:rsidP="003758E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1. Поиск археологических артефактов, осуществляемый без разрешения на право проведения археологических исследований, –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влечет наложение штрафа в размере от пятнадцати до пятидесяти базовых величин с конфискацией предмета административного правонарушения, орудий и средств совершения административного правонарушения или без конфискации таких орудий и средств.</w:t>
      </w:r>
    </w:p>
    <w:p w:rsidR="003758E7" w:rsidRPr="003758E7" w:rsidRDefault="003758E7" w:rsidP="003758E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2. Приобретение, продажа, дарение, мена, залог археологических артефактов в случаях, запрещенных законодательными актами, при отсутствии признаков незаконной предпринимательской деятельности –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влекут наложение штрафа в размере от десяти до тридцати базовых величин с конфискацией предмета административного правонарушения.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 </w:t>
      </w:r>
    </w:p>
    <w:p w:rsidR="003758E7" w:rsidRPr="003758E7" w:rsidRDefault="003758E7" w:rsidP="003758E7">
      <w:pPr>
        <w:pStyle w:val="comment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Примечание. Термин «поиск археологических артефактов», применяемый в настоящей статье, имеет значение, определенное законодательством о культуре.</w:t>
      </w:r>
    </w:p>
    <w:p w:rsidR="003758E7" w:rsidRPr="003758E7" w:rsidRDefault="003758E7" w:rsidP="003758E7">
      <w:pPr>
        <w:pStyle w:val="article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30"/>
          <w:szCs w:val="30"/>
        </w:rPr>
      </w:pPr>
      <w:r w:rsidRPr="003758E7">
        <w:rPr>
          <w:b/>
          <w:bCs/>
          <w:color w:val="000000"/>
          <w:sz w:val="30"/>
          <w:szCs w:val="30"/>
        </w:rPr>
        <w:t>-статья 20.7. «Нарушение порядка вскрытия воинских захоронений либо проведения поисковых работ»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lastRenderedPageBreak/>
        <w:t>Нарушение порядка вскрытия воинских захоронений либо проведения поисковых работ в местах, где велись боевые действия или совершались карательные акции, –</w:t>
      </w:r>
    </w:p>
    <w:p w:rsidR="003758E7" w:rsidRPr="003758E7" w:rsidRDefault="003758E7" w:rsidP="003758E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3758E7">
        <w:rPr>
          <w:color w:val="000000"/>
          <w:sz w:val="30"/>
          <w:szCs w:val="30"/>
        </w:rPr>
        <w:t>влечет наложение штрафа в размере от десяти до тридцати базовых величин.</w:t>
      </w:r>
    </w:p>
    <w:p w:rsidR="003758E7" w:rsidRPr="003758E7" w:rsidRDefault="003758E7" w:rsidP="003758E7">
      <w:pPr>
        <w:rPr>
          <w:sz w:val="30"/>
          <w:szCs w:val="30"/>
        </w:rPr>
      </w:pPr>
    </w:p>
    <w:p w:rsidR="003758E7" w:rsidRPr="003758E7" w:rsidRDefault="003758E7" w:rsidP="008B48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</w:p>
    <w:p w:rsidR="00C76C11" w:rsidRPr="003758E7" w:rsidRDefault="00C76C11" w:rsidP="00C76C11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3758E7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C76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Default="00C76C11" w:rsidP="00920BA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76C11" w:rsidRPr="00C76C11" w:rsidRDefault="00C76C11" w:rsidP="00375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EBC" w:rsidRDefault="00C82EBC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EBC" w:rsidRDefault="00C82EBC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EBC" w:rsidRDefault="00C82EBC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6E6" w:rsidRDefault="009236E6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76C11" w:rsidRPr="00C76C11" w:rsidRDefault="00C76C11" w:rsidP="00C76C1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1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76C11" w:rsidRPr="00C76C11" w:rsidRDefault="00C76C11" w:rsidP="00C76C1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111"/>
        <w:gridCol w:w="5528"/>
      </w:tblGrid>
      <w:tr w:rsidR="00C76C11" w:rsidRPr="00C76C11" w:rsidTr="00CC3178">
        <w:tc>
          <w:tcPr>
            <w:tcW w:w="9639" w:type="dxa"/>
            <w:gridSpan w:val="2"/>
          </w:tcPr>
          <w:p w:rsidR="00C76C11" w:rsidRPr="00C76C11" w:rsidRDefault="00C76C11" w:rsidP="00C76C11">
            <w:pPr>
              <w:spacing w:after="0" w:line="240" w:lineRule="auto"/>
              <w:ind w:left="400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Міністэрства культуры </w:t>
            </w:r>
          </w:p>
          <w:p w:rsidR="00C76C11" w:rsidRPr="00C76C11" w:rsidRDefault="00C76C11" w:rsidP="00C76C11">
            <w:pPr>
              <w:spacing w:after="0" w:line="240" w:lineRule="auto"/>
              <w:ind w:left="400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Рэспублікі Беларусь</w:t>
            </w:r>
          </w:p>
        </w:tc>
      </w:tr>
      <w:tr w:rsidR="00C76C11" w:rsidRPr="00C76C11" w:rsidTr="00CC3178">
        <w:tc>
          <w:tcPr>
            <w:tcW w:w="4111" w:type="dxa"/>
          </w:tcPr>
          <w:p w:rsidR="00C76C11" w:rsidRPr="00C76C11" w:rsidRDefault="00C76C11" w:rsidP="00C76C11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4111" w:type="dxa"/>
          </w:tcPr>
          <w:p w:rsidR="00C76C11" w:rsidRPr="00C76C11" w:rsidRDefault="00C76C11" w:rsidP="00C76C11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(прозвішча, уласнае імя, імя па бацьку (калі такое маецца)</w:t>
            </w:r>
          </w:p>
        </w:tc>
      </w:tr>
      <w:tr w:rsidR="00C76C11" w:rsidRPr="00C76C11" w:rsidTr="00CC3178">
        <w:tc>
          <w:tcPr>
            <w:tcW w:w="4111" w:type="dxa"/>
          </w:tcPr>
          <w:p w:rsidR="00C76C11" w:rsidRPr="00C76C11" w:rsidRDefault="00C76C11" w:rsidP="00C76C11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4111" w:type="dxa"/>
          </w:tcPr>
          <w:p w:rsidR="00C76C11" w:rsidRPr="00C76C11" w:rsidRDefault="00C76C11" w:rsidP="00C76C11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фізічнай асобы, у тым ліку індывідуальнага прадпрымальніка,</w:t>
            </w:r>
          </w:p>
        </w:tc>
      </w:tr>
      <w:tr w:rsidR="00C76C11" w:rsidRPr="00C76C11" w:rsidTr="00CC3178">
        <w:tc>
          <w:tcPr>
            <w:tcW w:w="4111" w:type="dxa"/>
          </w:tcPr>
          <w:p w:rsidR="00C76C11" w:rsidRPr="00C76C11" w:rsidRDefault="00C76C11" w:rsidP="00C76C11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4111" w:type="dxa"/>
          </w:tcPr>
          <w:p w:rsidR="00C76C11" w:rsidRPr="00C76C11" w:rsidRDefault="00C76C11" w:rsidP="00C76C11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месца жыхарства, тэлефон або назва юрыдычнай асобы*)</w:t>
            </w:r>
          </w:p>
        </w:tc>
      </w:tr>
    </w:tbl>
    <w:p w:rsidR="00C76C11" w:rsidRPr="00C76C11" w:rsidRDefault="00C76C11" w:rsidP="00C7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76C11" w:rsidRPr="00C76C11" w:rsidRDefault="00C76C11" w:rsidP="00C7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76C11">
        <w:rPr>
          <w:rFonts w:ascii="Times New Roman" w:eastAsia="Calibri" w:hAnsi="Times New Roman" w:cs="Times New Roman"/>
          <w:sz w:val="28"/>
          <w:szCs w:val="28"/>
          <w:lang w:val="be-BY"/>
        </w:rPr>
        <w:t>ЗАЯВА</w:t>
      </w:r>
    </w:p>
    <w:p w:rsidR="00C76C11" w:rsidRPr="00C76C11" w:rsidRDefault="00C76C11" w:rsidP="00C7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76C1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выдачу дазволу на выкананне навукова-даследчых і праектных </w:t>
      </w:r>
    </w:p>
    <w:p w:rsidR="00C76C11" w:rsidRPr="00C76C11" w:rsidRDefault="00C76C11" w:rsidP="00C76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76C11">
        <w:rPr>
          <w:rFonts w:ascii="Times New Roman" w:eastAsia="Calibri" w:hAnsi="Times New Roman" w:cs="Times New Roman"/>
          <w:sz w:val="28"/>
          <w:szCs w:val="28"/>
          <w:lang w:val="be-BY"/>
        </w:rPr>
        <w:t>работ на матэрыяльных гісторыка-культурных каштоўнасцях</w:t>
      </w:r>
    </w:p>
    <w:p w:rsidR="00C76C11" w:rsidRPr="00C76C11" w:rsidRDefault="00C76C11" w:rsidP="00C76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402"/>
        <w:gridCol w:w="2398"/>
      </w:tblGrid>
      <w:tr w:rsidR="00C76C11" w:rsidRPr="009236E6" w:rsidTr="00CC3178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left="-107" w:firstLine="69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Прашу выдаць у адпаведнасці з артыкулам 115 Кодэкса Рэспублікі Беларусь аб культуры дазвол на выкананне навукова-даследчых і праектных работ на матэрыяльнай гісторыка-культурнай каштоўнасці</w:t>
            </w:r>
          </w:p>
        </w:tc>
      </w:tr>
      <w:tr w:rsidR="00C76C11" w:rsidRPr="00C76C11" w:rsidTr="00CC3178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firstLine="5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398" w:type="dxa"/>
            <w:tcBorders>
              <w:left w:val="nil"/>
              <w:bottom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назва згодна з</w:t>
            </w:r>
          </w:p>
        </w:tc>
      </w:tr>
      <w:tr w:rsidR="00C76C11" w:rsidRPr="00C76C11" w:rsidTr="00CC3178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hanging="24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Дзяржаўным спісам гісторыка-культурных каштоўнасцей Рэспублікі Беларусь</w:t>
            </w:r>
          </w:p>
        </w:tc>
      </w:tr>
      <w:tr w:rsidR="00C76C11" w:rsidRPr="00C76C11" w:rsidTr="00CC3178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:rsidR="00C76C11" w:rsidRPr="00C76C11" w:rsidRDefault="00C76C11" w:rsidP="00C76C11">
            <w:pPr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і яе месца знаходжання)</w:t>
            </w:r>
          </w:p>
        </w:tc>
      </w:tr>
      <w:tr w:rsidR="00C76C11" w:rsidRPr="00C76C11" w:rsidTr="00CC3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:rsidR="00C76C11" w:rsidRPr="00C76C11" w:rsidRDefault="00C76C11" w:rsidP="00C76C11">
            <w:pPr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Заказчык, забудоўшчык</w:t>
            </w:r>
          </w:p>
        </w:tc>
        <w:tc>
          <w:tcPr>
            <w:tcW w:w="5800" w:type="dxa"/>
            <w:gridSpan w:val="2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800" w:type="dxa"/>
            <w:gridSpan w:val="2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(назва юрыдычнай асобы, прозвішча, уласнае імя, імя па бацьку</w:t>
            </w:r>
          </w:p>
        </w:tc>
      </w:tr>
      <w:tr w:rsidR="00C76C11" w:rsidRPr="00C76C11" w:rsidTr="00CC3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(калі такое маецца) фізічнай асобы, у тым ліку індывідуальнага прадпрымальніка)</w:t>
            </w:r>
          </w:p>
        </w:tc>
      </w:tr>
    </w:tbl>
    <w:p w:rsidR="00C76C11" w:rsidRPr="00C76C11" w:rsidRDefault="00C76C11" w:rsidP="00C76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3420745</wp:posOffset>
                </wp:positionH>
                <wp:positionV relativeFrom="paragraph">
                  <wp:posOffset>203199</wp:posOffset>
                </wp:positionV>
                <wp:extent cx="2701290" cy="0"/>
                <wp:effectExtent l="0" t="0" r="2286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69.35pt,16pt" to="48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76C1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Віды рамонтна-рэстаўрацыйных работ </w:t>
      </w:r>
    </w:p>
    <w:p w:rsidR="00C76C11" w:rsidRPr="00C76C11" w:rsidRDefault="00C76C11" w:rsidP="00C76C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3426460</wp:posOffset>
                </wp:positionH>
                <wp:positionV relativeFrom="paragraph">
                  <wp:posOffset>15240</wp:posOffset>
                </wp:positionV>
                <wp:extent cx="2701925" cy="326390"/>
                <wp:effectExtent l="0" t="0" r="3175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92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6C11" w:rsidRPr="004C13DD" w:rsidRDefault="00C76C11" w:rsidP="00C76C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4C13DD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e-BY"/>
                              </w:rPr>
                              <w:t>(у адпаведнасці з артыкулам 114 Кодэкса Рэспублікі Беларусь аб культуры)</w:t>
                            </w:r>
                          </w:p>
                          <w:p w:rsidR="00C76C11" w:rsidRPr="001E38DC" w:rsidRDefault="00C76C11" w:rsidP="00C76C1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269.8pt;margin-top:1.2pt;width:212.7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" filled="f" stroked="f" strokeweight=".5pt">
                <v:path arrowok="t"/>
                <v:textbox inset="0,0,0,0">
                  <w:txbxContent>
                    <w:p w:rsidR="00C76C11" w:rsidRPr="004C13DD" w:rsidRDefault="00C76C11" w:rsidP="00C76C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be-BY"/>
                        </w:rPr>
                      </w:pPr>
                      <w:r w:rsidRPr="004C13DD">
                        <w:rPr>
                          <w:rFonts w:ascii="Times New Roman" w:hAnsi="Times New Roman"/>
                          <w:sz w:val="20"/>
                          <w:szCs w:val="20"/>
                          <w:lang w:val="be-BY"/>
                        </w:rPr>
                        <w:t>(у адпаведнасці з артыкулам 114 Кодэкса Рэспублікі Беларусь аб культуры)</w:t>
                      </w:r>
                    </w:p>
                    <w:p w:rsidR="00C76C11" w:rsidRPr="001E38DC" w:rsidRDefault="00C76C11" w:rsidP="00C76C11">
                      <w:pPr>
                        <w:jc w:val="center"/>
                        <w:rPr>
                          <w:sz w:val="20"/>
                          <w:szCs w:val="20"/>
                          <w:lang w:val="be-B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6C11" w:rsidRPr="00C76C11" w:rsidRDefault="00C76C11" w:rsidP="00C76C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99"/>
        <w:gridCol w:w="2829"/>
      </w:tblGrid>
      <w:tr w:rsidR="00C76C11" w:rsidRPr="00C76C11" w:rsidTr="00CC3178">
        <w:tc>
          <w:tcPr>
            <w:tcW w:w="6799" w:type="dxa"/>
          </w:tcPr>
          <w:p w:rsidR="00C76C11" w:rsidRPr="00C76C11" w:rsidRDefault="00C76C11" w:rsidP="00C76C11">
            <w:pPr>
              <w:spacing w:after="0" w:line="240" w:lineRule="auto"/>
              <w:ind w:firstLine="5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76C11" w:rsidRPr="00C76C11" w:rsidRDefault="00C76C11" w:rsidP="00C76C11">
            <w:pPr>
              <w:spacing w:after="0" w:line="240" w:lineRule="auto"/>
              <w:ind w:firstLine="5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Праектам плануецца выкананне наступных работ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firstLine="5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firstLine="5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ind w:firstLine="5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76C11" w:rsidRPr="00C76C11" w:rsidRDefault="00C76C11" w:rsidP="00C76C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71"/>
        <w:gridCol w:w="8357"/>
      </w:tblGrid>
      <w:tr w:rsidR="00C76C11" w:rsidRPr="00C76C11" w:rsidTr="00CC3178">
        <w:tc>
          <w:tcPr>
            <w:tcW w:w="1271" w:type="dxa"/>
          </w:tcPr>
          <w:p w:rsidR="00C76C11" w:rsidRPr="00C76C11" w:rsidRDefault="00C76C11" w:rsidP="00C76C11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Дадатак: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76C11" w:rsidRPr="00C76C11" w:rsidRDefault="00C76C11" w:rsidP="00C76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72"/>
        <w:gridCol w:w="58"/>
        <w:gridCol w:w="220"/>
        <w:gridCol w:w="3187"/>
        <w:gridCol w:w="284"/>
        <w:gridCol w:w="3096"/>
        <w:gridCol w:w="11"/>
      </w:tblGrid>
      <w:tr w:rsidR="00C76C11" w:rsidRPr="00C76C11" w:rsidTr="00CC3178">
        <w:trPr>
          <w:gridAfter w:val="1"/>
          <w:wAfter w:w="11" w:type="dxa"/>
        </w:trPr>
        <w:tc>
          <w:tcPr>
            <w:tcW w:w="2772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8" w:type="dxa"/>
            <w:gridSpan w:val="2"/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4" w:type="dxa"/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rPr>
          <w:gridAfter w:val="1"/>
          <w:wAfter w:w="11" w:type="dxa"/>
          <w:trHeight w:val="1238"/>
        </w:trPr>
        <w:tc>
          <w:tcPr>
            <w:tcW w:w="2772" w:type="dxa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(пасада)</w:t>
            </w:r>
          </w:p>
        </w:tc>
        <w:tc>
          <w:tcPr>
            <w:tcW w:w="278" w:type="dxa"/>
            <w:gridSpan w:val="2"/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(подпіс фізічнай асобы, у тым ліку індывідуальнага прадпрымальніка, кіраўніка або іншага ўпаўнаважанага прадстаўніка юрыдычнай асобы)</w:t>
            </w:r>
          </w:p>
        </w:tc>
        <w:tc>
          <w:tcPr>
            <w:tcW w:w="284" w:type="dxa"/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(ініцыялы, прозвішча)</w:t>
            </w:r>
          </w:p>
        </w:tc>
      </w:tr>
      <w:tr w:rsidR="00C76C11" w:rsidRPr="00C76C11" w:rsidTr="00CC3178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8" w:type="dxa"/>
            <w:gridSpan w:val="5"/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6C11" w:rsidRPr="00C76C11" w:rsidTr="00CC3178"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:rsidR="00C76C11" w:rsidRPr="00C76C11" w:rsidRDefault="00C76C11" w:rsidP="00C7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C76C1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(дата складання заявы)</w:t>
            </w:r>
          </w:p>
        </w:tc>
        <w:tc>
          <w:tcPr>
            <w:tcW w:w="6798" w:type="dxa"/>
            <w:gridSpan w:val="5"/>
          </w:tcPr>
          <w:p w:rsidR="00C76C11" w:rsidRPr="00C76C11" w:rsidRDefault="00C76C11" w:rsidP="00C76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C76C11" w:rsidRPr="00C76C11" w:rsidRDefault="00C76C11" w:rsidP="00C76C1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C76C11" w:rsidRPr="00C76C11" w:rsidRDefault="00C76C11" w:rsidP="00C76C1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C76C11">
        <w:rPr>
          <w:rFonts w:ascii="Times New Roman" w:eastAsia="Calibri" w:hAnsi="Times New Roman" w:cs="Times New Roman"/>
          <w:sz w:val="30"/>
          <w:szCs w:val="30"/>
          <w:lang w:val="en-US"/>
        </w:rPr>
        <w:t>_______________</w:t>
      </w:r>
    </w:p>
    <w:p w:rsidR="00C76C11" w:rsidRPr="00C76C11" w:rsidRDefault="00C76C11" w:rsidP="00C76C1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6C11">
        <w:rPr>
          <w:rFonts w:ascii="Times New Roman" w:eastAsia="Calibri" w:hAnsi="Times New Roman" w:cs="Times New Roman"/>
          <w:sz w:val="20"/>
          <w:szCs w:val="20"/>
          <w:vertAlign w:val="superscript"/>
          <w:lang w:val="be-BY"/>
        </w:rPr>
        <w:t>*</w:t>
      </w:r>
      <w:r w:rsidRPr="00C76C11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Юрыдычная асоба накіроўвае заяву на бланку арганізацыі.</w:t>
      </w:r>
    </w:p>
    <w:p w:rsidR="002410AF" w:rsidRDefault="002410AF"/>
    <w:sectPr w:rsidR="002410AF" w:rsidSect="00344A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55" w:rsidRDefault="00006055">
      <w:pPr>
        <w:spacing w:after="0" w:line="240" w:lineRule="auto"/>
      </w:pPr>
      <w:r>
        <w:separator/>
      </w:r>
    </w:p>
  </w:endnote>
  <w:endnote w:type="continuationSeparator" w:id="0">
    <w:p w:rsidR="00006055" w:rsidRDefault="0000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55" w:rsidRDefault="00006055">
      <w:pPr>
        <w:spacing w:after="0" w:line="240" w:lineRule="auto"/>
      </w:pPr>
      <w:r>
        <w:separator/>
      </w:r>
    </w:p>
  </w:footnote>
  <w:footnote w:type="continuationSeparator" w:id="0">
    <w:p w:rsidR="00006055" w:rsidRDefault="0000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57" w:rsidRDefault="00C76C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6E6">
      <w:rPr>
        <w:noProof/>
      </w:rPr>
      <w:t>8</w:t>
    </w:r>
    <w:r>
      <w:fldChar w:fldCharType="end"/>
    </w:r>
  </w:p>
  <w:p w:rsidR="00112A57" w:rsidRDefault="009236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11"/>
    <w:rsid w:val="00006055"/>
    <w:rsid w:val="000D6E2C"/>
    <w:rsid w:val="002410AF"/>
    <w:rsid w:val="003758E7"/>
    <w:rsid w:val="008B489C"/>
    <w:rsid w:val="00920BA7"/>
    <w:rsid w:val="009236E6"/>
    <w:rsid w:val="00C76C11"/>
    <w:rsid w:val="00C82EBC"/>
    <w:rsid w:val="00E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C11"/>
  </w:style>
  <w:style w:type="paragraph" w:customStyle="1" w:styleId="newncpi">
    <w:name w:val="newncpi"/>
    <w:basedOn w:val="a"/>
    <w:rsid w:val="008B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C11"/>
  </w:style>
  <w:style w:type="paragraph" w:customStyle="1" w:styleId="newncpi">
    <w:name w:val="newncpi"/>
    <w:basedOn w:val="a"/>
    <w:rsid w:val="008B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2021-03-09T07:59:00Z</dcterms:created>
  <dcterms:modified xsi:type="dcterms:W3CDTF">2021-11-04T07:07:00Z</dcterms:modified>
</cp:coreProperties>
</file>