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7A84" w14:textId="77777777" w:rsidR="00B65266" w:rsidRPr="002465A7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2465A7">
        <w:rPr>
          <w:b/>
          <w:bCs/>
          <w:sz w:val="28"/>
          <w:szCs w:val="28"/>
        </w:rPr>
        <w:t>ПЕРЕЧЕНЬ</w:t>
      </w:r>
    </w:p>
    <w:p w14:paraId="2CF9F72A" w14:textId="334ECAB5"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административных процедур, осуществляемых государственным учреждением «</w:t>
      </w:r>
      <w:r w:rsidR="003F5791">
        <w:rPr>
          <w:b/>
          <w:bCs/>
          <w:sz w:val="28"/>
          <w:szCs w:val="28"/>
        </w:rPr>
        <w:t>С</w:t>
      </w:r>
      <w:r w:rsidR="0019353B">
        <w:rPr>
          <w:b/>
          <w:bCs/>
          <w:sz w:val="28"/>
          <w:szCs w:val="28"/>
        </w:rPr>
        <w:t xml:space="preserve">лонимский </w:t>
      </w:r>
      <w:r w:rsidRPr="001D10A9">
        <w:rPr>
          <w:b/>
          <w:bCs/>
          <w:sz w:val="28"/>
          <w:szCs w:val="28"/>
        </w:rPr>
        <w:t>районны</w:t>
      </w:r>
      <w:r w:rsidR="00751DE7" w:rsidRPr="001D10A9">
        <w:rPr>
          <w:b/>
          <w:bCs/>
          <w:sz w:val="28"/>
          <w:szCs w:val="28"/>
        </w:rPr>
        <w:t>й</w:t>
      </w:r>
      <w:r w:rsidRPr="001D10A9">
        <w:rPr>
          <w:b/>
          <w:bCs/>
          <w:sz w:val="28"/>
          <w:szCs w:val="28"/>
        </w:rPr>
        <w:t xml:space="preserve"> архив» </w:t>
      </w:r>
    </w:p>
    <w:p w14:paraId="0C8BDE9A" w14:textId="77777777" w:rsidR="00B65266" w:rsidRPr="001D10A9" w:rsidRDefault="00751DE7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по заявлениям граждан </w:t>
      </w:r>
      <w:r w:rsidR="00026A9D" w:rsidRPr="001D10A9">
        <w:rPr>
          <w:b/>
          <w:bCs/>
          <w:sz w:val="28"/>
          <w:szCs w:val="28"/>
        </w:rPr>
        <w:t>согласно Указ</w:t>
      </w:r>
      <w:r w:rsidR="005B2B8E" w:rsidRPr="001D10A9">
        <w:rPr>
          <w:b/>
          <w:bCs/>
          <w:sz w:val="28"/>
          <w:szCs w:val="28"/>
        </w:rPr>
        <w:t xml:space="preserve">у </w:t>
      </w:r>
      <w:r w:rsidR="00026A9D" w:rsidRPr="001D10A9">
        <w:rPr>
          <w:b/>
          <w:bCs/>
          <w:sz w:val="28"/>
          <w:szCs w:val="28"/>
        </w:rPr>
        <w:t xml:space="preserve">Президента Республики Беларусь от 26 апреля 2010 г. № 200 </w:t>
      </w:r>
    </w:p>
    <w:p w14:paraId="6CE77357" w14:textId="77777777" w:rsidR="00B65266" w:rsidRPr="001D10A9" w:rsidRDefault="00026A9D" w:rsidP="00B65266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14:paraId="0640AFB1" w14:textId="77777777" w:rsidR="00A43DD6" w:rsidRPr="006302ED" w:rsidRDefault="00026A9D" w:rsidP="006302ED">
      <w:pPr>
        <w:pStyle w:val="Default"/>
        <w:jc w:val="center"/>
        <w:rPr>
          <w:b/>
          <w:bCs/>
          <w:sz w:val="28"/>
          <w:szCs w:val="28"/>
        </w:rPr>
      </w:pPr>
      <w:r w:rsidRPr="001D10A9">
        <w:rPr>
          <w:b/>
          <w:bCs/>
          <w:sz w:val="28"/>
          <w:szCs w:val="28"/>
        </w:rPr>
        <w:t>по заявлениям граждан»</w:t>
      </w:r>
    </w:p>
    <w:tbl>
      <w:tblPr>
        <w:tblW w:w="14521" w:type="dxa"/>
        <w:shd w:val="clear" w:color="auto" w:fill="FEFE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9"/>
        <w:gridCol w:w="3228"/>
        <w:gridCol w:w="2825"/>
        <w:gridCol w:w="2421"/>
        <w:gridCol w:w="2288"/>
      </w:tblGrid>
      <w:tr w:rsidR="009317F1" w:rsidRPr="006302ED" w14:paraId="27ED1B19" w14:textId="77777777" w:rsidTr="00293274">
        <w:trPr>
          <w:trHeight w:val="1691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7AA0E01B" w14:textId="77777777" w:rsidR="00A43DD6" w:rsidRPr="006302ED" w:rsidRDefault="00DE2587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08C25E9A" w14:textId="77777777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процедуры*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23B3F7EA" w14:textId="77777777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осуществления административной процедуры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4A3A87CD" w14:textId="77777777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single" w:sz="6" w:space="0" w:color="C1C1C1"/>
              <w:right w:val="outset" w:sz="6" w:space="0" w:color="C1C1C1"/>
            </w:tcBorders>
            <w:shd w:val="clear" w:color="auto" w:fill="FEFEFE"/>
          </w:tcPr>
          <w:p w14:paraId="42789B5D" w14:textId="77777777" w:rsidR="00A43DD6" w:rsidRPr="006302ED" w:rsidRDefault="00A43DD6" w:rsidP="00343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ED">
              <w:rPr>
                <w:rFonts w:ascii="Times New Roman" w:hAnsi="Times New Roman" w:cs="Times New Roman"/>
                <w:color w:val="000000"/>
              </w:rPr>
              <w:t>Размер платы, взимаемой при осуществлении административной процедуры**</w:t>
            </w:r>
          </w:p>
        </w:tc>
      </w:tr>
      <w:tr w:rsidR="009317F1" w:rsidRPr="006302ED" w14:paraId="323C55EE" w14:textId="77777777" w:rsidTr="00293274">
        <w:trPr>
          <w:trHeight w:val="60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4E355F87" w14:textId="77777777" w:rsidR="00343458" w:rsidRPr="006302ED" w:rsidRDefault="00DE2587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343458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  <w:p w14:paraId="709EA8E3" w14:textId="77777777" w:rsidR="00A43DD6" w:rsidRPr="006302ED" w:rsidRDefault="00343458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</w:t>
            </w:r>
            <w:r w:rsidR="00DE2587" w:rsidRPr="006302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11C20D6B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5C898C93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3E2C0EA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4D0F9EDC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6B4E2D32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  <w:hideMark/>
          </w:tcPr>
          <w:p w14:paraId="3128B7BF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0,5 базовой величины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14:paraId="021DF97A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до 3 лет</w:t>
            </w:r>
          </w:p>
          <w:p w14:paraId="52F85DB0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базовая величина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14:paraId="1D2F14C4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просмотре документов за период свыше 3 лет</w:t>
            </w:r>
          </w:p>
        </w:tc>
      </w:tr>
      <w:tr w:rsidR="009317F1" w:rsidRPr="006302ED" w14:paraId="4C4CA457" w14:textId="77777777" w:rsidTr="00293274">
        <w:trPr>
          <w:trHeight w:val="1700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4FB9642D" w14:textId="77777777" w:rsidR="00A43DD6" w:rsidRPr="006302ED" w:rsidRDefault="00DE2587" w:rsidP="0034345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18.25.2.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касающимся имущественных и наследственных прав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1644EE96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6D81BAF8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24EEAB11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73255F1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7BBE3D8F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9317F1" w:rsidRPr="006302ED" w14:paraId="197923C3" w14:textId="77777777" w:rsidTr="00293274">
        <w:trPr>
          <w:trHeight w:val="615"/>
        </w:trPr>
        <w:tc>
          <w:tcPr>
            <w:tcW w:w="3759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33496E28" w14:textId="77777777" w:rsidR="00A43DD6" w:rsidRPr="006302ED" w:rsidRDefault="00DE2587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18.26.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архивной справки (архивной копии,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322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2313B220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заявление</w:t>
            </w:r>
          </w:p>
          <w:p w14:paraId="45A534F0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DECC7AE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14:paraId="2FB55F04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C0AD938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282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273C1F19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15 дней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 дня подачи заявления, а при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необходимости дополнительного изучения и проверки –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месяц</w:t>
            </w:r>
          </w:p>
        </w:tc>
        <w:tc>
          <w:tcPr>
            <w:tcW w:w="242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4881CF2F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2288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36F61464" w14:textId="77777777" w:rsidR="00A43DD6" w:rsidRPr="006302ED" w:rsidRDefault="00A43DD6" w:rsidP="00A43DD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бесплатно</w:t>
            </w:r>
          </w:p>
        </w:tc>
      </w:tr>
      <w:tr w:rsidR="00AE3575" w:rsidRPr="006302ED" w14:paraId="3E85C9A4" w14:textId="77777777" w:rsidTr="009317F1">
        <w:trPr>
          <w:trHeight w:val="61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575DA4BD" w14:textId="52AAB9BF" w:rsidR="00AE3575" w:rsidRPr="006302ED" w:rsidRDefault="00AE3575" w:rsidP="003F579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Ответственное лицо по осуществлению административных процедур 18.25</w:t>
            </w:r>
            <w:r w:rsidR="00ED7EF0"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.1-2,</w:t>
            </w:r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18.26 </w:t>
            </w:r>
            <w:proofErr w:type="gramStart"/>
            <w:r w:rsidRPr="006302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–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</w:t>
            </w:r>
            <w:proofErr w:type="gramEnd"/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935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Слонимского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районного архива </w:t>
            </w:r>
            <w:r w:rsidR="001935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Строк Наталья Владимировна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A43DD6" w:rsidRPr="006302ED" w14:paraId="5905A809" w14:textId="77777777" w:rsidTr="009317F1">
        <w:trPr>
          <w:trHeight w:val="605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2D957065" w14:textId="77777777" w:rsidR="00A43DD6" w:rsidRPr="006302ED" w:rsidRDefault="00A43DD6" w:rsidP="00A43D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Прием заявлений и документов заинтересованных лиц об осуществлении административных процедур и выдача архивных справок (архивных копий, архивных выписок, информационных писем)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осуществляется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A9233C" w:rsidRPr="006302ED" w14:paraId="74A09A36" w14:textId="77777777" w:rsidTr="004117BB">
        <w:trPr>
          <w:trHeight w:val="1124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490C36D6" w14:textId="00957667" w:rsidR="006302ED" w:rsidRPr="004117BB" w:rsidRDefault="00A9233C" w:rsidP="004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специалистами службы «Одно окно»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лонимского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районного исполнительного комитета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расположена в административном здании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лонимского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районного исполнительного комитета по адресу: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г. С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лоним, </w:t>
            </w:r>
            <w:r w:rsidR="003F579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ул. 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Красноармейская, 40, 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(1</w:t>
            </w:r>
            <w:r w:rsidR="0008520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этаж</w:t>
            </w:r>
            <w:r w:rsidR="009317F1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, телефон </w:t>
            </w:r>
            <w:r w:rsidR="003F5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(8 015 </w:t>
            </w:r>
            <w:r w:rsidR="000852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62</w:t>
            </w:r>
            <w:r w:rsidR="003F5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) </w:t>
            </w:r>
            <w:r w:rsidR="000852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5 </w:t>
            </w:r>
            <w:r w:rsidR="003158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11 37</w:t>
            </w:r>
            <w:r w:rsidR="000852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; 5 </w:t>
            </w:r>
            <w:r w:rsidR="003158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11 71</w:t>
            </w:r>
            <w:r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</w:t>
            </w:r>
            <w:r w:rsidRPr="00DE6D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Справочная информация службы «Одно окно» </w:t>
            </w:r>
            <w:r w:rsidRPr="006302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телефону 142</w:t>
            </w:r>
            <w:r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9233C" w:rsidRPr="006302ED" w14:paraId="1DAE6797" w14:textId="77777777" w:rsidTr="00293274">
        <w:trPr>
          <w:trHeight w:val="527"/>
        </w:trPr>
        <w:tc>
          <w:tcPr>
            <w:tcW w:w="14521" w:type="dxa"/>
            <w:gridSpan w:val="5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FEFEFE"/>
          </w:tcPr>
          <w:p w14:paraId="50490E17" w14:textId="4CA1356A" w:rsidR="00A9233C" w:rsidRPr="006302ED" w:rsidRDefault="004117BB" w:rsidP="004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6302ED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директор</w:t>
            </w:r>
            <w:r w:rsidR="00DE2587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государственного учреждения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лонимский 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районный архив</w:t>
            </w:r>
            <w:r w:rsidR="00AE3575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по адресу: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лоним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, ул.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Красноармейская,   </w:t>
            </w:r>
            <w:proofErr w:type="gramEnd"/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40, 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(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2 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этаж)</w:t>
            </w:r>
            <w:r w:rsidR="00A9233C" w:rsidRPr="006302ED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A9233C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кабинет  </w:t>
            </w:r>
            <w:r w:rsidR="0019353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2</w:t>
            </w:r>
            <w:r w:rsidR="00C96C04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17, </w:t>
            </w:r>
            <w:r w:rsidR="00A9233C" w:rsidRPr="00DE6D8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телефон 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(8 015 </w:t>
            </w:r>
            <w:r w:rsidR="001935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62</w:t>
            </w:r>
            <w:r w:rsidR="00A9233C"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) </w:t>
            </w:r>
            <w:r w:rsidR="001935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5 04 89</w:t>
            </w:r>
            <w:r w:rsidR="00A9233C" w:rsidRPr="00DE6D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>.</w:t>
            </w:r>
          </w:p>
        </w:tc>
      </w:tr>
    </w:tbl>
    <w:p w14:paraId="7407B731" w14:textId="4C44B10F" w:rsidR="0007067C" w:rsidRPr="0007067C" w:rsidRDefault="0007067C" w:rsidP="00C544E6">
      <w:pPr>
        <w:pStyle w:val="a6"/>
        <w:ind w:right="-3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07067C" w:rsidRPr="0007067C" w:rsidSect="00293274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7EC3"/>
    <w:multiLevelType w:val="hybridMultilevel"/>
    <w:tmpl w:val="C6D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A9D"/>
    <w:rsid w:val="00026A9D"/>
    <w:rsid w:val="000448F5"/>
    <w:rsid w:val="00045D20"/>
    <w:rsid w:val="0007067C"/>
    <w:rsid w:val="00085205"/>
    <w:rsid w:val="000C6CC3"/>
    <w:rsid w:val="0019353B"/>
    <w:rsid w:val="001D10A9"/>
    <w:rsid w:val="002465A7"/>
    <w:rsid w:val="00291C89"/>
    <w:rsid w:val="00293274"/>
    <w:rsid w:val="002A46DE"/>
    <w:rsid w:val="00315862"/>
    <w:rsid w:val="00343458"/>
    <w:rsid w:val="00396EF3"/>
    <w:rsid w:val="003C4B32"/>
    <w:rsid w:val="003E4E88"/>
    <w:rsid w:val="003F5791"/>
    <w:rsid w:val="004117BB"/>
    <w:rsid w:val="0044155B"/>
    <w:rsid w:val="004A4F09"/>
    <w:rsid w:val="005B2B8E"/>
    <w:rsid w:val="00625471"/>
    <w:rsid w:val="006302ED"/>
    <w:rsid w:val="00657271"/>
    <w:rsid w:val="00664E62"/>
    <w:rsid w:val="006F28B5"/>
    <w:rsid w:val="00726772"/>
    <w:rsid w:val="00751DE7"/>
    <w:rsid w:val="00911DA5"/>
    <w:rsid w:val="009317F1"/>
    <w:rsid w:val="00A32B67"/>
    <w:rsid w:val="00A43DD6"/>
    <w:rsid w:val="00A50361"/>
    <w:rsid w:val="00A706F1"/>
    <w:rsid w:val="00A9233C"/>
    <w:rsid w:val="00AC31D1"/>
    <w:rsid w:val="00AE3575"/>
    <w:rsid w:val="00B65266"/>
    <w:rsid w:val="00B80C7E"/>
    <w:rsid w:val="00BC6393"/>
    <w:rsid w:val="00BE15D3"/>
    <w:rsid w:val="00BF0B3A"/>
    <w:rsid w:val="00C544E6"/>
    <w:rsid w:val="00C755BC"/>
    <w:rsid w:val="00C96C04"/>
    <w:rsid w:val="00D514BA"/>
    <w:rsid w:val="00DC67A9"/>
    <w:rsid w:val="00DE2587"/>
    <w:rsid w:val="00DE6D8B"/>
    <w:rsid w:val="00E01E97"/>
    <w:rsid w:val="00E94725"/>
    <w:rsid w:val="00ED7EF0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FB3"/>
  <w15:docId w15:val="{A6DF92E0-7CA1-46E1-84CA-CC0297C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5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E62"/>
    <w:pPr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unhideWhenUsed/>
    <w:rsid w:val="000706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5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2021-05-06T09:37:00Z</cp:lastPrinted>
  <dcterms:created xsi:type="dcterms:W3CDTF">2023-10-23T11:45:00Z</dcterms:created>
  <dcterms:modified xsi:type="dcterms:W3CDTF">2024-02-14T06:16:00Z</dcterms:modified>
</cp:coreProperties>
</file>