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9355"/>
      </w:tblGrid>
      <w:tr w:rsidR="003E6B5F" w:rsidRPr="003E6B5F" w14:paraId="62E8E380" w14:textId="77777777" w:rsidTr="00594D68">
        <w:trPr>
          <w:tblCellSpacing w:w="15" w:type="dxa"/>
        </w:trPr>
        <w:tc>
          <w:tcPr>
            <w:tcW w:w="0" w:type="auto"/>
            <w:shd w:val="clear" w:color="auto" w:fill="FFFFFF"/>
            <w:tcMar>
              <w:top w:w="75" w:type="dxa"/>
              <w:left w:w="0" w:type="dxa"/>
              <w:bottom w:w="75" w:type="dxa"/>
              <w:right w:w="0" w:type="dxa"/>
            </w:tcMar>
            <w:hideMark/>
          </w:tcPr>
          <w:p w14:paraId="6E4B898D" w14:textId="77777777" w:rsidR="003E6B5F" w:rsidRPr="003E6B5F" w:rsidRDefault="003E6B5F" w:rsidP="00297B7A">
            <w:pPr>
              <w:spacing w:after="0" w:line="240" w:lineRule="auto"/>
              <w:jc w:val="both"/>
              <w:rPr>
                <w:rFonts w:ascii="Times New Roman" w:eastAsia="Times New Roman" w:hAnsi="Times New Roman" w:cs="Times New Roman"/>
                <w:color w:val="000000"/>
                <w:sz w:val="24"/>
                <w:szCs w:val="24"/>
                <w:lang w:eastAsia="ru-RU"/>
              </w:rPr>
            </w:pPr>
            <w:r w:rsidRPr="003E6B5F">
              <w:rPr>
                <w:rFonts w:ascii="Times New Roman" w:eastAsia="Times New Roman" w:hAnsi="Times New Roman" w:cs="Times New Roman"/>
                <w:b/>
                <w:bCs/>
                <w:color w:val="000000"/>
                <w:sz w:val="24"/>
                <w:szCs w:val="24"/>
                <w:lang w:eastAsia="ru-RU"/>
              </w:rPr>
              <w:t>Предварительное информирование граждан о проведении общественных обсуждений отчета об оценке воздействия на окружающую среду (ОВОС) по объекту</w:t>
            </w:r>
            <w:r w:rsidR="00297B7A">
              <w:rPr>
                <w:rFonts w:ascii="Times New Roman" w:eastAsia="Times New Roman" w:hAnsi="Times New Roman" w:cs="Times New Roman"/>
                <w:b/>
                <w:bCs/>
                <w:color w:val="000000"/>
                <w:sz w:val="24"/>
                <w:szCs w:val="24"/>
                <w:lang w:eastAsia="ru-RU"/>
              </w:rPr>
              <w:t>:</w:t>
            </w:r>
            <w:r w:rsidRPr="003E6B5F">
              <w:rPr>
                <w:rFonts w:ascii="Times New Roman" w:eastAsia="Times New Roman" w:hAnsi="Times New Roman" w:cs="Times New Roman"/>
                <w:b/>
                <w:bCs/>
                <w:color w:val="000000"/>
                <w:sz w:val="24"/>
                <w:szCs w:val="24"/>
                <w:lang w:eastAsia="ru-RU"/>
              </w:rPr>
              <w:t xml:space="preserve"> «</w:t>
            </w:r>
            <w:r w:rsidR="00297B7A">
              <w:rPr>
                <w:rFonts w:ascii="Times New Roman" w:eastAsia="Times New Roman" w:hAnsi="Times New Roman" w:cs="Times New Roman"/>
                <w:b/>
                <w:bCs/>
                <w:color w:val="000000"/>
                <w:sz w:val="24"/>
                <w:szCs w:val="24"/>
                <w:lang w:eastAsia="ru-RU"/>
              </w:rPr>
              <w:t xml:space="preserve">Строительство собственного </w:t>
            </w:r>
            <w:proofErr w:type="spellStart"/>
            <w:r w:rsidR="00297B7A">
              <w:rPr>
                <w:rFonts w:ascii="Times New Roman" w:eastAsia="Times New Roman" w:hAnsi="Times New Roman" w:cs="Times New Roman"/>
                <w:b/>
                <w:bCs/>
                <w:color w:val="000000"/>
                <w:sz w:val="24"/>
                <w:szCs w:val="24"/>
                <w:lang w:eastAsia="ru-RU"/>
              </w:rPr>
              <w:t>когенерационно</w:t>
            </w:r>
            <w:r w:rsidR="00743343">
              <w:rPr>
                <w:rFonts w:ascii="Times New Roman" w:eastAsia="Times New Roman" w:hAnsi="Times New Roman" w:cs="Times New Roman"/>
                <w:b/>
                <w:bCs/>
                <w:color w:val="000000"/>
                <w:sz w:val="24"/>
                <w:szCs w:val="24"/>
                <w:lang w:eastAsia="ru-RU"/>
              </w:rPr>
              <w:t>го</w:t>
            </w:r>
            <w:proofErr w:type="spellEnd"/>
            <w:r w:rsidR="00743343">
              <w:rPr>
                <w:rFonts w:ascii="Times New Roman" w:eastAsia="Times New Roman" w:hAnsi="Times New Roman" w:cs="Times New Roman"/>
                <w:b/>
                <w:bCs/>
                <w:color w:val="000000"/>
                <w:sz w:val="24"/>
                <w:szCs w:val="24"/>
                <w:lang w:eastAsia="ru-RU"/>
              </w:rPr>
              <w:t xml:space="preserve"> комплекса на территории ОАО </w:t>
            </w:r>
            <w:r w:rsidR="00297B7A">
              <w:rPr>
                <w:rFonts w:ascii="Times New Roman" w:eastAsia="Times New Roman" w:hAnsi="Times New Roman" w:cs="Times New Roman"/>
                <w:b/>
                <w:bCs/>
                <w:color w:val="000000"/>
                <w:sz w:val="24"/>
                <w:szCs w:val="24"/>
                <w:lang w:eastAsia="ru-RU"/>
              </w:rPr>
              <w:t>«Слонимский картонно-бумажный завод «Альбертин»</w:t>
            </w:r>
          </w:p>
        </w:tc>
      </w:tr>
      <w:tr w:rsidR="003E6B5F" w:rsidRPr="003E6B5F" w14:paraId="2054F7B3" w14:textId="77777777" w:rsidTr="00594D68">
        <w:trPr>
          <w:tblCellSpacing w:w="15" w:type="dxa"/>
        </w:trPr>
        <w:tc>
          <w:tcPr>
            <w:tcW w:w="0" w:type="auto"/>
            <w:shd w:val="clear" w:color="auto" w:fill="FFFFFF"/>
            <w:hideMark/>
          </w:tcPr>
          <w:p w14:paraId="1B6C9A51" w14:textId="77777777" w:rsidR="003E6B5F" w:rsidRPr="003E6B5F" w:rsidRDefault="003E6B5F" w:rsidP="003E6B5F">
            <w:pPr>
              <w:spacing w:after="0" w:line="240" w:lineRule="auto"/>
              <w:rPr>
                <w:rFonts w:ascii="Times New Roman" w:eastAsia="Times New Roman" w:hAnsi="Times New Roman" w:cs="Times New Roman"/>
                <w:color w:val="000000"/>
                <w:sz w:val="24"/>
                <w:szCs w:val="24"/>
                <w:lang w:eastAsia="ru-RU"/>
              </w:rPr>
            </w:pPr>
            <w:r w:rsidRPr="00297B7A">
              <w:rPr>
                <w:rFonts w:ascii="Times New Roman" w:eastAsia="Times New Roman" w:hAnsi="Times New Roman" w:cs="Times New Roman"/>
                <w:noProof/>
                <w:color w:val="000000"/>
                <w:sz w:val="24"/>
                <w:szCs w:val="24"/>
                <w:lang w:eastAsia="ru-RU"/>
              </w:rPr>
              <w:drawing>
                <wp:inline distT="0" distB="0" distL="0" distR="0" wp14:anchorId="3CA48ED8" wp14:editId="1008D2CF">
                  <wp:extent cx="9525" cy="9525"/>
                  <wp:effectExtent l="0" t="0" r="0" b="0"/>
                  <wp:docPr id="1" name="Рисунок 1" descr="http://grodno.gov.by/sm.aspx?guid=23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odno.gov.by/sm.aspx?guid=2357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068CFB9" w14:textId="77777777" w:rsidR="003E6B5F" w:rsidRPr="003E6B5F" w:rsidRDefault="003E6B5F" w:rsidP="003E6B5F">
            <w:pPr>
              <w:spacing w:after="0" w:line="240" w:lineRule="auto"/>
              <w:rPr>
                <w:rFonts w:ascii="Times New Roman" w:eastAsia="Times New Roman" w:hAnsi="Times New Roman" w:cs="Times New Roman"/>
                <w:b/>
                <w:color w:val="000000"/>
                <w:sz w:val="24"/>
                <w:szCs w:val="24"/>
                <w:lang w:eastAsia="ru-RU"/>
              </w:rPr>
            </w:pPr>
            <w:r w:rsidRPr="003E6B5F">
              <w:rPr>
                <w:rFonts w:ascii="Times New Roman" w:eastAsia="Times New Roman" w:hAnsi="Times New Roman" w:cs="Times New Roman"/>
                <w:b/>
                <w:color w:val="000000"/>
                <w:sz w:val="24"/>
                <w:szCs w:val="24"/>
                <w:lang w:eastAsia="ru-RU"/>
              </w:rPr>
              <w:t>План-график работ по проведению оценки воздействия</w:t>
            </w:r>
          </w:p>
          <w:tbl>
            <w:tblPr>
              <w:tblW w:w="901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5"/>
              <w:gridCol w:w="3834"/>
            </w:tblGrid>
            <w:tr w:rsidR="001212FA" w:rsidRPr="003E6B5F" w14:paraId="3BB32290" w14:textId="77777777" w:rsidTr="00594D68">
              <w:trPr>
                <w:tblCellSpacing w:w="0" w:type="dxa"/>
                <w:jc w:val="center"/>
              </w:trPr>
              <w:tc>
                <w:tcPr>
                  <w:tcW w:w="5185" w:type="dxa"/>
                  <w:tcBorders>
                    <w:top w:val="outset" w:sz="6" w:space="0" w:color="auto"/>
                    <w:left w:val="outset" w:sz="6" w:space="0" w:color="auto"/>
                    <w:bottom w:val="outset" w:sz="6" w:space="0" w:color="auto"/>
                    <w:right w:val="outset" w:sz="6" w:space="0" w:color="auto"/>
                  </w:tcBorders>
                  <w:hideMark/>
                </w:tcPr>
                <w:p w14:paraId="3FF5ABD2" w14:textId="77777777" w:rsidR="001212FA" w:rsidRPr="003E6B5F" w:rsidRDefault="001212FA" w:rsidP="001212FA">
                  <w:pPr>
                    <w:spacing w:after="0" w:line="240" w:lineRule="auto"/>
                    <w:rPr>
                      <w:rFonts w:ascii="Times New Roman" w:eastAsia="Times New Roman" w:hAnsi="Times New Roman" w:cs="Times New Roman"/>
                      <w:sz w:val="24"/>
                      <w:szCs w:val="24"/>
                      <w:lang w:eastAsia="ru-RU"/>
                    </w:rPr>
                  </w:pPr>
                  <w:r w:rsidRPr="003E6B5F">
                    <w:rPr>
                      <w:rFonts w:ascii="Times New Roman" w:eastAsia="Times New Roman" w:hAnsi="Times New Roman" w:cs="Times New Roman"/>
                      <w:sz w:val="24"/>
                      <w:szCs w:val="24"/>
                      <w:lang w:eastAsia="ru-RU"/>
                    </w:rPr>
                    <w:t>Подготовка программы проведения ОВОС</w:t>
                  </w:r>
                </w:p>
              </w:tc>
              <w:tc>
                <w:tcPr>
                  <w:tcW w:w="3834" w:type="dxa"/>
                  <w:tcBorders>
                    <w:top w:val="outset" w:sz="6" w:space="0" w:color="auto"/>
                    <w:left w:val="outset" w:sz="6" w:space="0" w:color="auto"/>
                    <w:bottom w:val="outset" w:sz="6" w:space="0" w:color="auto"/>
                    <w:right w:val="outset" w:sz="6" w:space="0" w:color="auto"/>
                  </w:tcBorders>
                </w:tcPr>
                <w:p w14:paraId="4ECD794B" w14:textId="77777777" w:rsidR="001212FA" w:rsidRPr="005676E5" w:rsidRDefault="001212FA" w:rsidP="00594D68">
                  <w:pPr>
                    <w:spacing w:after="0" w:line="240" w:lineRule="auto"/>
                    <w:jc w:val="center"/>
                    <w:rPr>
                      <w:rFonts w:ascii="Times New Roman" w:hAnsi="Times New Roman"/>
                      <w:sz w:val="24"/>
                      <w:szCs w:val="24"/>
                    </w:rPr>
                  </w:pPr>
                  <w:r w:rsidRPr="005676E5">
                    <w:rPr>
                      <w:rFonts w:ascii="Times New Roman" w:hAnsi="Times New Roman"/>
                      <w:color w:val="000000" w:themeColor="text1"/>
                      <w:sz w:val="24"/>
                      <w:szCs w:val="24"/>
                    </w:rPr>
                    <w:t>с 0</w:t>
                  </w:r>
                  <w:r w:rsidR="00594D68">
                    <w:rPr>
                      <w:rFonts w:ascii="Times New Roman" w:hAnsi="Times New Roman"/>
                      <w:color w:val="000000" w:themeColor="text1"/>
                      <w:sz w:val="24"/>
                      <w:szCs w:val="24"/>
                    </w:rPr>
                    <w:t>5</w:t>
                  </w:r>
                  <w:r w:rsidRPr="005676E5">
                    <w:rPr>
                      <w:rFonts w:ascii="Times New Roman" w:hAnsi="Times New Roman"/>
                      <w:color w:val="000000" w:themeColor="text1"/>
                      <w:sz w:val="24"/>
                      <w:szCs w:val="24"/>
                    </w:rPr>
                    <w:t>.0</w:t>
                  </w:r>
                  <w:r w:rsidR="00594D68">
                    <w:rPr>
                      <w:rFonts w:ascii="Times New Roman" w:hAnsi="Times New Roman"/>
                      <w:color w:val="000000" w:themeColor="text1"/>
                      <w:sz w:val="24"/>
                      <w:szCs w:val="24"/>
                    </w:rPr>
                    <w:t>7</w:t>
                  </w:r>
                  <w:r w:rsidRPr="005676E5">
                    <w:rPr>
                      <w:rFonts w:ascii="Times New Roman" w:hAnsi="Times New Roman"/>
                      <w:color w:val="000000" w:themeColor="text1"/>
                      <w:sz w:val="24"/>
                      <w:szCs w:val="24"/>
                    </w:rPr>
                    <w:t xml:space="preserve">.2021 по </w:t>
                  </w:r>
                  <w:r w:rsidR="00594D68">
                    <w:rPr>
                      <w:rFonts w:ascii="Times New Roman" w:hAnsi="Times New Roman"/>
                      <w:color w:val="000000" w:themeColor="text1"/>
                      <w:sz w:val="24"/>
                      <w:szCs w:val="24"/>
                    </w:rPr>
                    <w:t>09</w:t>
                  </w:r>
                  <w:r>
                    <w:rPr>
                      <w:rFonts w:ascii="Times New Roman" w:hAnsi="Times New Roman"/>
                      <w:color w:val="000000" w:themeColor="text1"/>
                      <w:sz w:val="24"/>
                      <w:szCs w:val="24"/>
                    </w:rPr>
                    <w:t>.</w:t>
                  </w:r>
                  <w:r w:rsidRPr="005676E5">
                    <w:rPr>
                      <w:rFonts w:ascii="Times New Roman" w:hAnsi="Times New Roman"/>
                      <w:color w:val="000000" w:themeColor="text1"/>
                      <w:sz w:val="24"/>
                      <w:szCs w:val="24"/>
                    </w:rPr>
                    <w:t>0</w:t>
                  </w:r>
                  <w:r w:rsidR="00594D68">
                    <w:rPr>
                      <w:rFonts w:ascii="Times New Roman" w:hAnsi="Times New Roman"/>
                      <w:color w:val="000000" w:themeColor="text1"/>
                      <w:sz w:val="24"/>
                      <w:szCs w:val="24"/>
                    </w:rPr>
                    <w:t>7</w:t>
                  </w:r>
                  <w:r w:rsidRPr="005676E5">
                    <w:rPr>
                      <w:rFonts w:ascii="Times New Roman" w:hAnsi="Times New Roman"/>
                      <w:color w:val="000000" w:themeColor="text1"/>
                      <w:sz w:val="24"/>
                      <w:szCs w:val="24"/>
                    </w:rPr>
                    <w:t>.2021</w:t>
                  </w:r>
                </w:p>
              </w:tc>
            </w:tr>
            <w:tr w:rsidR="001212FA" w:rsidRPr="003E6B5F" w14:paraId="499A695B" w14:textId="77777777" w:rsidTr="00594D68">
              <w:trPr>
                <w:tblCellSpacing w:w="0" w:type="dxa"/>
                <w:jc w:val="center"/>
              </w:trPr>
              <w:tc>
                <w:tcPr>
                  <w:tcW w:w="5185" w:type="dxa"/>
                  <w:tcBorders>
                    <w:top w:val="outset" w:sz="6" w:space="0" w:color="auto"/>
                    <w:left w:val="outset" w:sz="6" w:space="0" w:color="auto"/>
                    <w:bottom w:val="outset" w:sz="6" w:space="0" w:color="auto"/>
                    <w:right w:val="outset" w:sz="6" w:space="0" w:color="auto"/>
                  </w:tcBorders>
                  <w:hideMark/>
                </w:tcPr>
                <w:p w14:paraId="6241D2DD" w14:textId="77777777" w:rsidR="001212FA" w:rsidRPr="003E6B5F" w:rsidRDefault="001212FA" w:rsidP="001212FA">
                  <w:pPr>
                    <w:spacing w:after="0" w:line="240" w:lineRule="auto"/>
                    <w:rPr>
                      <w:rFonts w:ascii="Times New Roman" w:eastAsia="Times New Roman" w:hAnsi="Times New Roman" w:cs="Times New Roman"/>
                      <w:sz w:val="24"/>
                      <w:szCs w:val="24"/>
                      <w:lang w:eastAsia="ru-RU"/>
                    </w:rPr>
                  </w:pPr>
                  <w:r w:rsidRPr="003E6B5F">
                    <w:rPr>
                      <w:rFonts w:ascii="Times New Roman" w:eastAsia="Times New Roman" w:hAnsi="Times New Roman" w:cs="Times New Roman"/>
                      <w:sz w:val="24"/>
                      <w:szCs w:val="24"/>
                      <w:lang w:eastAsia="ru-RU"/>
                    </w:rPr>
                    <w:t>Проведение предварительного информирования граждан о планируемой деятельности</w:t>
                  </w:r>
                </w:p>
              </w:tc>
              <w:tc>
                <w:tcPr>
                  <w:tcW w:w="3834" w:type="dxa"/>
                  <w:tcBorders>
                    <w:top w:val="outset" w:sz="6" w:space="0" w:color="auto"/>
                    <w:left w:val="outset" w:sz="6" w:space="0" w:color="auto"/>
                    <w:bottom w:val="outset" w:sz="6" w:space="0" w:color="auto"/>
                    <w:right w:val="outset" w:sz="6" w:space="0" w:color="auto"/>
                  </w:tcBorders>
                </w:tcPr>
                <w:p w14:paraId="3DADA4DC" w14:textId="6DAEA686" w:rsidR="001212FA" w:rsidRPr="005676E5" w:rsidRDefault="001212FA" w:rsidP="00F52AFD">
                  <w:pPr>
                    <w:spacing w:after="0" w:line="240" w:lineRule="auto"/>
                    <w:jc w:val="center"/>
                    <w:rPr>
                      <w:rFonts w:ascii="Times New Roman" w:hAnsi="Times New Roman"/>
                      <w:sz w:val="24"/>
                      <w:szCs w:val="24"/>
                    </w:rPr>
                  </w:pPr>
                  <w:r w:rsidRPr="005676E5">
                    <w:rPr>
                      <w:rFonts w:ascii="Times New Roman" w:hAnsi="Times New Roman"/>
                      <w:color w:val="000000" w:themeColor="text1"/>
                      <w:sz w:val="24"/>
                      <w:szCs w:val="24"/>
                    </w:rPr>
                    <w:t xml:space="preserve">с </w:t>
                  </w:r>
                  <w:r>
                    <w:rPr>
                      <w:rFonts w:ascii="Times New Roman" w:hAnsi="Times New Roman"/>
                      <w:color w:val="000000" w:themeColor="text1"/>
                      <w:sz w:val="24"/>
                      <w:szCs w:val="24"/>
                    </w:rPr>
                    <w:t>2</w:t>
                  </w:r>
                  <w:r w:rsidR="00594D68">
                    <w:rPr>
                      <w:rFonts w:ascii="Times New Roman" w:hAnsi="Times New Roman"/>
                      <w:color w:val="000000" w:themeColor="text1"/>
                      <w:sz w:val="24"/>
                      <w:szCs w:val="24"/>
                    </w:rPr>
                    <w:t>4</w:t>
                  </w:r>
                  <w:r w:rsidRPr="005676E5">
                    <w:rPr>
                      <w:rFonts w:ascii="Times New Roman" w:hAnsi="Times New Roman"/>
                      <w:color w:val="000000" w:themeColor="text1"/>
                      <w:sz w:val="24"/>
                      <w:szCs w:val="24"/>
                    </w:rPr>
                    <w:t>.0</w:t>
                  </w:r>
                  <w:r w:rsidR="00594D68">
                    <w:rPr>
                      <w:rFonts w:ascii="Times New Roman" w:hAnsi="Times New Roman"/>
                      <w:color w:val="000000" w:themeColor="text1"/>
                      <w:sz w:val="24"/>
                      <w:szCs w:val="24"/>
                    </w:rPr>
                    <w:t>7</w:t>
                  </w:r>
                  <w:r w:rsidRPr="005676E5">
                    <w:rPr>
                      <w:rFonts w:ascii="Times New Roman" w:hAnsi="Times New Roman"/>
                      <w:color w:val="000000" w:themeColor="text1"/>
                      <w:sz w:val="24"/>
                      <w:szCs w:val="24"/>
                    </w:rPr>
                    <w:t xml:space="preserve">.2021 по </w:t>
                  </w:r>
                  <w:r w:rsidR="00594D68">
                    <w:rPr>
                      <w:rFonts w:ascii="Times New Roman" w:hAnsi="Times New Roman"/>
                      <w:color w:val="000000" w:themeColor="text1"/>
                      <w:sz w:val="24"/>
                      <w:szCs w:val="24"/>
                    </w:rPr>
                    <w:t>28</w:t>
                  </w:r>
                  <w:r>
                    <w:rPr>
                      <w:rFonts w:ascii="Times New Roman" w:hAnsi="Times New Roman"/>
                      <w:color w:val="000000" w:themeColor="text1"/>
                      <w:sz w:val="24"/>
                      <w:szCs w:val="24"/>
                    </w:rPr>
                    <w:t>.07</w:t>
                  </w:r>
                  <w:r w:rsidRPr="005676E5">
                    <w:rPr>
                      <w:rFonts w:ascii="Times New Roman" w:hAnsi="Times New Roman"/>
                      <w:color w:val="000000" w:themeColor="text1"/>
                      <w:sz w:val="24"/>
                      <w:szCs w:val="24"/>
                    </w:rPr>
                    <w:t>.2021</w:t>
                  </w:r>
                </w:p>
              </w:tc>
            </w:tr>
            <w:tr w:rsidR="001212FA" w:rsidRPr="003E6B5F" w14:paraId="07B99A25" w14:textId="77777777" w:rsidTr="00594D68">
              <w:trPr>
                <w:tblCellSpacing w:w="0" w:type="dxa"/>
                <w:jc w:val="center"/>
              </w:trPr>
              <w:tc>
                <w:tcPr>
                  <w:tcW w:w="5185" w:type="dxa"/>
                  <w:tcBorders>
                    <w:top w:val="outset" w:sz="6" w:space="0" w:color="auto"/>
                    <w:left w:val="outset" w:sz="6" w:space="0" w:color="auto"/>
                    <w:bottom w:val="outset" w:sz="6" w:space="0" w:color="auto"/>
                    <w:right w:val="outset" w:sz="6" w:space="0" w:color="auto"/>
                  </w:tcBorders>
                  <w:hideMark/>
                </w:tcPr>
                <w:p w14:paraId="43C8B54E" w14:textId="77777777" w:rsidR="001212FA" w:rsidRPr="003E6B5F" w:rsidRDefault="001212FA" w:rsidP="001212FA">
                  <w:pPr>
                    <w:spacing w:after="0" w:line="240" w:lineRule="auto"/>
                    <w:rPr>
                      <w:rFonts w:ascii="Times New Roman" w:eastAsia="Times New Roman" w:hAnsi="Times New Roman" w:cs="Times New Roman"/>
                      <w:sz w:val="24"/>
                      <w:szCs w:val="24"/>
                      <w:lang w:eastAsia="ru-RU"/>
                    </w:rPr>
                  </w:pPr>
                  <w:r w:rsidRPr="003E6B5F">
                    <w:rPr>
                      <w:rFonts w:ascii="Times New Roman" w:eastAsia="Times New Roman" w:hAnsi="Times New Roman" w:cs="Times New Roman"/>
                      <w:sz w:val="24"/>
                      <w:szCs w:val="24"/>
                      <w:lang w:eastAsia="ru-RU"/>
                    </w:rPr>
                    <w:t>Проведение ОВОС и подготовка отчета об ОВОС</w:t>
                  </w:r>
                </w:p>
              </w:tc>
              <w:tc>
                <w:tcPr>
                  <w:tcW w:w="3834" w:type="dxa"/>
                  <w:tcBorders>
                    <w:top w:val="outset" w:sz="6" w:space="0" w:color="auto"/>
                    <w:left w:val="outset" w:sz="6" w:space="0" w:color="auto"/>
                    <w:bottom w:val="outset" w:sz="6" w:space="0" w:color="auto"/>
                    <w:right w:val="outset" w:sz="6" w:space="0" w:color="auto"/>
                  </w:tcBorders>
                </w:tcPr>
                <w:p w14:paraId="05E044BC" w14:textId="77777777" w:rsidR="001212FA" w:rsidRPr="005676E5" w:rsidRDefault="001212FA" w:rsidP="00594D68">
                  <w:pPr>
                    <w:spacing w:after="0" w:line="240" w:lineRule="auto"/>
                    <w:jc w:val="center"/>
                    <w:rPr>
                      <w:rFonts w:ascii="Times New Roman" w:hAnsi="Times New Roman"/>
                      <w:sz w:val="24"/>
                      <w:szCs w:val="24"/>
                    </w:rPr>
                  </w:pPr>
                  <w:r>
                    <w:rPr>
                      <w:rFonts w:ascii="Times New Roman" w:hAnsi="Times New Roman"/>
                      <w:color w:val="000000" w:themeColor="text1"/>
                      <w:sz w:val="24"/>
                      <w:szCs w:val="24"/>
                    </w:rPr>
                    <w:t xml:space="preserve">с </w:t>
                  </w:r>
                  <w:r w:rsidR="00594D68">
                    <w:rPr>
                      <w:rFonts w:ascii="Times New Roman" w:hAnsi="Times New Roman"/>
                      <w:color w:val="000000" w:themeColor="text1"/>
                      <w:sz w:val="24"/>
                      <w:szCs w:val="24"/>
                    </w:rPr>
                    <w:t>12</w:t>
                  </w:r>
                  <w:r w:rsidRPr="005676E5">
                    <w:rPr>
                      <w:rFonts w:ascii="Times New Roman" w:hAnsi="Times New Roman"/>
                      <w:color w:val="000000" w:themeColor="text1"/>
                      <w:sz w:val="24"/>
                      <w:szCs w:val="24"/>
                    </w:rPr>
                    <w:t>.0</w:t>
                  </w:r>
                  <w:r w:rsidR="00594D68">
                    <w:rPr>
                      <w:rFonts w:ascii="Times New Roman" w:hAnsi="Times New Roman"/>
                      <w:color w:val="000000" w:themeColor="text1"/>
                      <w:sz w:val="24"/>
                      <w:szCs w:val="24"/>
                    </w:rPr>
                    <w:t>7</w:t>
                  </w:r>
                  <w:r w:rsidRPr="005676E5">
                    <w:rPr>
                      <w:rFonts w:ascii="Times New Roman" w:hAnsi="Times New Roman"/>
                      <w:color w:val="000000" w:themeColor="text1"/>
                      <w:sz w:val="24"/>
                      <w:szCs w:val="24"/>
                    </w:rPr>
                    <w:t xml:space="preserve">.2021 по </w:t>
                  </w:r>
                  <w:r w:rsidR="00594D68">
                    <w:rPr>
                      <w:rFonts w:ascii="Times New Roman" w:hAnsi="Times New Roman"/>
                      <w:color w:val="000000" w:themeColor="text1"/>
                      <w:sz w:val="24"/>
                      <w:szCs w:val="24"/>
                    </w:rPr>
                    <w:t>25</w:t>
                  </w:r>
                  <w:r>
                    <w:rPr>
                      <w:rFonts w:ascii="Times New Roman" w:hAnsi="Times New Roman"/>
                      <w:color w:val="000000" w:themeColor="text1"/>
                      <w:sz w:val="24"/>
                      <w:szCs w:val="24"/>
                    </w:rPr>
                    <w:t>.07</w:t>
                  </w:r>
                  <w:r w:rsidRPr="005676E5">
                    <w:rPr>
                      <w:rFonts w:ascii="Times New Roman" w:hAnsi="Times New Roman"/>
                      <w:color w:val="000000" w:themeColor="text1"/>
                      <w:sz w:val="24"/>
                      <w:szCs w:val="24"/>
                    </w:rPr>
                    <w:t>.2021</w:t>
                  </w:r>
                </w:p>
              </w:tc>
            </w:tr>
            <w:tr w:rsidR="001212FA" w:rsidRPr="003E6B5F" w14:paraId="24C86FDB" w14:textId="77777777" w:rsidTr="00594D68">
              <w:trPr>
                <w:tblCellSpacing w:w="0" w:type="dxa"/>
                <w:jc w:val="center"/>
              </w:trPr>
              <w:tc>
                <w:tcPr>
                  <w:tcW w:w="5185" w:type="dxa"/>
                  <w:tcBorders>
                    <w:top w:val="outset" w:sz="6" w:space="0" w:color="auto"/>
                    <w:left w:val="outset" w:sz="6" w:space="0" w:color="auto"/>
                    <w:bottom w:val="outset" w:sz="6" w:space="0" w:color="auto"/>
                    <w:right w:val="outset" w:sz="6" w:space="0" w:color="auto"/>
                  </w:tcBorders>
                  <w:hideMark/>
                </w:tcPr>
                <w:p w14:paraId="765B399B" w14:textId="77777777" w:rsidR="001212FA" w:rsidRPr="003E6B5F" w:rsidRDefault="001212FA" w:rsidP="001212FA">
                  <w:pPr>
                    <w:spacing w:after="0" w:line="240" w:lineRule="auto"/>
                    <w:rPr>
                      <w:rFonts w:ascii="Times New Roman" w:eastAsia="Times New Roman" w:hAnsi="Times New Roman" w:cs="Times New Roman"/>
                      <w:sz w:val="24"/>
                      <w:szCs w:val="24"/>
                      <w:lang w:eastAsia="ru-RU"/>
                    </w:rPr>
                  </w:pPr>
                  <w:r w:rsidRPr="003E6B5F">
                    <w:rPr>
                      <w:rFonts w:ascii="Times New Roman" w:eastAsia="Times New Roman" w:hAnsi="Times New Roman" w:cs="Times New Roman"/>
                      <w:sz w:val="24"/>
                      <w:szCs w:val="24"/>
                      <w:lang w:eastAsia="ru-RU"/>
                    </w:rPr>
                    <w:t>Подготовка уведомления о планируемой деятельности</w:t>
                  </w:r>
                </w:p>
              </w:tc>
              <w:tc>
                <w:tcPr>
                  <w:tcW w:w="3834" w:type="dxa"/>
                  <w:tcBorders>
                    <w:top w:val="outset" w:sz="6" w:space="0" w:color="auto"/>
                    <w:left w:val="outset" w:sz="6" w:space="0" w:color="auto"/>
                    <w:bottom w:val="outset" w:sz="6" w:space="0" w:color="auto"/>
                    <w:right w:val="outset" w:sz="6" w:space="0" w:color="auto"/>
                  </w:tcBorders>
                </w:tcPr>
                <w:p w14:paraId="24BDEA0B" w14:textId="77777777" w:rsidR="001212FA" w:rsidRPr="005676E5" w:rsidRDefault="001212FA" w:rsidP="00C52FA4">
                  <w:pPr>
                    <w:spacing w:after="0" w:line="240" w:lineRule="auto"/>
                    <w:jc w:val="center"/>
                    <w:rPr>
                      <w:rFonts w:ascii="Times New Roman" w:hAnsi="Times New Roman"/>
                      <w:sz w:val="24"/>
                      <w:szCs w:val="24"/>
                    </w:rPr>
                  </w:pPr>
                  <w:r w:rsidRPr="005676E5">
                    <w:rPr>
                      <w:rFonts w:ascii="Times New Roman" w:hAnsi="Times New Roman"/>
                      <w:color w:val="000000" w:themeColor="text1"/>
                      <w:sz w:val="24"/>
                      <w:szCs w:val="24"/>
                    </w:rPr>
                    <w:t xml:space="preserve">с </w:t>
                  </w:r>
                  <w:r w:rsidR="00594D68">
                    <w:rPr>
                      <w:rFonts w:ascii="Times New Roman" w:hAnsi="Times New Roman"/>
                      <w:color w:val="000000" w:themeColor="text1"/>
                      <w:sz w:val="24"/>
                      <w:szCs w:val="24"/>
                    </w:rPr>
                    <w:t>26</w:t>
                  </w:r>
                  <w:r>
                    <w:rPr>
                      <w:rFonts w:ascii="Times New Roman" w:hAnsi="Times New Roman"/>
                      <w:color w:val="000000" w:themeColor="text1"/>
                      <w:sz w:val="24"/>
                      <w:szCs w:val="24"/>
                    </w:rPr>
                    <w:t>.07</w:t>
                  </w:r>
                  <w:r w:rsidRPr="005676E5">
                    <w:rPr>
                      <w:rFonts w:ascii="Times New Roman" w:hAnsi="Times New Roman"/>
                      <w:color w:val="000000" w:themeColor="text1"/>
                      <w:sz w:val="24"/>
                      <w:szCs w:val="24"/>
                    </w:rPr>
                    <w:t xml:space="preserve">.2021 по </w:t>
                  </w:r>
                  <w:r w:rsidR="00C52FA4">
                    <w:rPr>
                      <w:rFonts w:ascii="Times New Roman" w:hAnsi="Times New Roman"/>
                      <w:color w:val="000000" w:themeColor="text1"/>
                      <w:sz w:val="24"/>
                      <w:szCs w:val="24"/>
                      <w:lang w:val="en-US"/>
                    </w:rPr>
                    <w:t>30</w:t>
                  </w:r>
                  <w:r>
                    <w:rPr>
                      <w:rFonts w:ascii="Times New Roman" w:hAnsi="Times New Roman"/>
                      <w:color w:val="000000" w:themeColor="text1"/>
                      <w:sz w:val="24"/>
                      <w:szCs w:val="24"/>
                    </w:rPr>
                    <w:t>.07</w:t>
                  </w:r>
                  <w:r w:rsidRPr="005676E5">
                    <w:rPr>
                      <w:rFonts w:ascii="Times New Roman" w:hAnsi="Times New Roman"/>
                      <w:color w:val="000000" w:themeColor="text1"/>
                      <w:sz w:val="24"/>
                      <w:szCs w:val="24"/>
                    </w:rPr>
                    <w:t>.2021</w:t>
                  </w:r>
                </w:p>
              </w:tc>
            </w:tr>
            <w:tr w:rsidR="001212FA" w:rsidRPr="003E6B5F" w14:paraId="275DC41E" w14:textId="77777777" w:rsidTr="00594D68">
              <w:trPr>
                <w:tblCellSpacing w:w="0" w:type="dxa"/>
                <w:jc w:val="center"/>
              </w:trPr>
              <w:tc>
                <w:tcPr>
                  <w:tcW w:w="5185" w:type="dxa"/>
                  <w:tcBorders>
                    <w:top w:val="outset" w:sz="6" w:space="0" w:color="auto"/>
                    <w:left w:val="outset" w:sz="6" w:space="0" w:color="auto"/>
                    <w:bottom w:val="outset" w:sz="6" w:space="0" w:color="auto"/>
                    <w:right w:val="outset" w:sz="6" w:space="0" w:color="auto"/>
                  </w:tcBorders>
                  <w:hideMark/>
                </w:tcPr>
                <w:p w14:paraId="3877DF74" w14:textId="77777777" w:rsidR="001212FA" w:rsidRPr="003E6B5F" w:rsidRDefault="001212FA" w:rsidP="001212FA">
                  <w:pPr>
                    <w:spacing w:after="0" w:line="240" w:lineRule="auto"/>
                    <w:rPr>
                      <w:rFonts w:ascii="Times New Roman" w:eastAsia="Times New Roman" w:hAnsi="Times New Roman" w:cs="Times New Roman"/>
                      <w:sz w:val="24"/>
                      <w:szCs w:val="24"/>
                      <w:lang w:eastAsia="ru-RU"/>
                    </w:rPr>
                  </w:pPr>
                  <w:r w:rsidRPr="003E6B5F">
                    <w:rPr>
                      <w:rFonts w:ascii="Times New Roman" w:eastAsia="Times New Roman" w:hAnsi="Times New Roman" w:cs="Times New Roman"/>
                      <w:sz w:val="24"/>
                      <w:szCs w:val="24"/>
                      <w:lang w:eastAsia="ru-RU"/>
                    </w:rPr>
                    <w:t>Направление уведомления о планируемой деятельности и программы проведения ОВОС затрагиваемым сторонам*</w:t>
                  </w:r>
                </w:p>
              </w:tc>
              <w:tc>
                <w:tcPr>
                  <w:tcW w:w="3834" w:type="dxa"/>
                  <w:tcBorders>
                    <w:top w:val="outset" w:sz="6" w:space="0" w:color="auto"/>
                    <w:left w:val="outset" w:sz="6" w:space="0" w:color="auto"/>
                    <w:bottom w:val="outset" w:sz="6" w:space="0" w:color="auto"/>
                    <w:right w:val="outset" w:sz="6" w:space="0" w:color="auto"/>
                  </w:tcBorders>
                </w:tcPr>
                <w:p w14:paraId="69C43623" w14:textId="77777777" w:rsidR="001212FA" w:rsidRPr="005676E5" w:rsidRDefault="001212FA" w:rsidP="001212FA">
                  <w:pPr>
                    <w:spacing w:after="0" w:line="240" w:lineRule="auto"/>
                    <w:jc w:val="center"/>
                    <w:rPr>
                      <w:rFonts w:ascii="Times New Roman" w:hAnsi="Times New Roman"/>
                      <w:sz w:val="24"/>
                      <w:szCs w:val="24"/>
                    </w:rPr>
                  </w:pPr>
                  <w:r w:rsidRPr="005676E5">
                    <w:rPr>
                      <w:rFonts w:ascii="Times New Roman" w:hAnsi="Times New Roman"/>
                      <w:color w:val="000000" w:themeColor="text1"/>
                      <w:sz w:val="24"/>
                      <w:szCs w:val="24"/>
                    </w:rPr>
                    <w:t>не требуется*</w:t>
                  </w:r>
                </w:p>
              </w:tc>
            </w:tr>
            <w:tr w:rsidR="001212FA" w:rsidRPr="003E6B5F" w14:paraId="459F7113" w14:textId="77777777" w:rsidTr="00594D68">
              <w:trPr>
                <w:tblCellSpacing w:w="0" w:type="dxa"/>
                <w:jc w:val="center"/>
              </w:trPr>
              <w:tc>
                <w:tcPr>
                  <w:tcW w:w="5185" w:type="dxa"/>
                  <w:tcBorders>
                    <w:top w:val="outset" w:sz="6" w:space="0" w:color="auto"/>
                    <w:left w:val="outset" w:sz="6" w:space="0" w:color="auto"/>
                    <w:bottom w:val="outset" w:sz="6" w:space="0" w:color="auto"/>
                    <w:right w:val="outset" w:sz="6" w:space="0" w:color="auto"/>
                  </w:tcBorders>
                  <w:hideMark/>
                </w:tcPr>
                <w:p w14:paraId="53397FD9" w14:textId="77777777" w:rsidR="001212FA" w:rsidRPr="003E6B5F" w:rsidRDefault="001212FA" w:rsidP="001212FA">
                  <w:pPr>
                    <w:spacing w:after="0" w:line="240" w:lineRule="auto"/>
                    <w:rPr>
                      <w:rFonts w:ascii="Times New Roman" w:eastAsia="Times New Roman" w:hAnsi="Times New Roman" w:cs="Times New Roman"/>
                      <w:sz w:val="24"/>
                      <w:szCs w:val="24"/>
                      <w:lang w:eastAsia="ru-RU"/>
                    </w:rPr>
                  </w:pPr>
                  <w:r w:rsidRPr="003E6B5F">
                    <w:rPr>
                      <w:rFonts w:ascii="Times New Roman" w:eastAsia="Times New Roman" w:hAnsi="Times New Roman" w:cs="Times New Roman"/>
                      <w:sz w:val="24"/>
                      <w:szCs w:val="24"/>
                      <w:lang w:eastAsia="ru-RU"/>
                    </w:rPr>
                    <w:t>Направления отчета об ОВОС затрагиваемым сторонам*</w:t>
                  </w:r>
                </w:p>
              </w:tc>
              <w:tc>
                <w:tcPr>
                  <w:tcW w:w="3834" w:type="dxa"/>
                  <w:tcBorders>
                    <w:top w:val="outset" w:sz="6" w:space="0" w:color="auto"/>
                    <w:left w:val="outset" w:sz="6" w:space="0" w:color="auto"/>
                    <w:bottom w:val="outset" w:sz="6" w:space="0" w:color="auto"/>
                    <w:right w:val="outset" w:sz="6" w:space="0" w:color="auto"/>
                  </w:tcBorders>
                </w:tcPr>
                <w:p w14:paraId="5FEA9693" w14:textId="77777777" w:rsidR="001212FA" w:rsidRPr="005676E5" w:rsidRDefault="001212FA" w:rsidP="001212FA">
                  <w:pPr>
                    <w:spacing w:after="0" w:line="240" w:lineRule="auto"/>
                    <w:jc w:val="center"/>
                    <w:rPr>
                      <w:rFonts w:ascii="Times New Roman" w:hAnsi="Times New Roman"/>
                      <w:sz w:val="24"/>
                      <w:szCs w:val="24"/>
                    </w:rPr>
                  </w:pPr>
                  <w:r w:rsidRPr="005676E5">
                    <w:rPr>
                      <w:rFonts w:ascii="Times New Roman" w:hAnsi="Times New Roman"/>
                      <w:color w:val="000000" w:themeColor="text1"/>
                      <w:sz w:val="24"/>
                      <w:szCs w:val="24"/>
                    </w:rPr>
                    <w:t>не требуется*</w:t>
                  </w:r>
                </w:p>
              </w:tc>
            </w:tr>
            <w:tr w:rsidR="001212FA" w:rsidRPr="003E6B5F" w14:paraId="01CF4D0B" w14:textId="77777777" w:rsidTr="00594D68">
              <w:trPr>
                <w:tblCellSpacing w:w="0" w:type="dxa"/>
                <w:jc w:val="center"/>
              </w:trPr>
              <w:tc>
                <w:tcPr>
                  <w:tcW w:w="5185" w:type="dxa"/>
                  <w:tcBorders>
                    <w:top w:val="outset" w:sz="6" w:space="0" w:color="auto"/>
                    <w:left w:val="outset" w:sz="6" w:space="0" w:color="auto"/>
                    <w:bottom w:val="outset" w:sz="6" w:space="0" w:color="auto"/>
                    <w:right w:val="outset" w:sz="6" w:space="0" w:color="auto"/>
                  </w:tcBorders>
                  <w:hideMark/>
                </w:tcPr>
                <w:p w14:paraId="10C1C06B" w14:textId="77777777" w:rsidR="001212FA" w:rsidRPr="003E6B5F" w:rsidRDefault="001212FA" w:rsidP="001212FA">
                  <w:pPr>
                    <w:spacing w:after="0" w:line="240" w:lineRule="auto"/>
                    <w:rPr>
                      <w:rFonts w:ascii="Times New Roman" w:eastAsia="Times New Roman" w:hAnsi="Times New Roman" w:cs="Times New Roman"/>
                      <w:sz w:val="24"/>
                      <w:szCs w:val="24"/>
                      <w:lang w:eastAsia="ru-RU"/>
                    </w:rPr>
                  </w:pPr>
                  <w:r w:rsidRPr="003E6B5F">
                    <w:rPr>
                      <w:rFonts w:ascii="Times New Roman" w:eastAsia="Times New Roman" w:hAnsi="Times New Roman" w:cs="Times New Roman"/>
                      <w:sz w:val="24"/>
                      <w:szCs w:val="24"/>
                      <w:lang w:eastAsia="ru-RU"/>
                    </w:rPr>
                    <w:t>Проведение общественных обсуждений (слушаний) на территории: Республики Беларусь</w:t>
                  </w:r>
                </w:p>
                <w:p w14:paraId="73FF8C87" w14:textId="77777777" w:rsidR="001212FA" w:rsidRPr="003E6B5F" w:rsidRDefault="001212FA" w:rsidP="001212FA">
                  <w:pPr>
                    <w:spacing w:after="0" w:line="240" w:lineRule="auto"/>
                    <w:rPr>
                      <w:rFonts w:ascii="Times New Roman" w:eastAsia="Times New Roman" w:hAnsi="Times New Roman" w:cs="Times New Roman"/>
                      <w:sz w:val="24"/>
                      <w:szCs w:val="24"/>
                      <w:lang w:eastAsia="ru-RU"/>
                    </w:rPr>
                  </w:pPr>
                  <w:r w:rsidRPr="003E6B5F">
                    <w:rPr>
                      <w:rFonts w:ascii="Times New Roman" w:eastAsia="Times New Roman" w:hAnsi="Times New Roman" w:cs="Times New Roman"/>
                      <w:sz w:val="24"/>
                      <w:szCs w:val="24"/>
                      <w:lang w:eastAsia="ru-RU"/>
                    </w:rPr>
                    <w:t> </w:t>
                  </w:r>
                </w:p>
                <w:p w14:paraId="2DBF1812" w14:textId="77777777" w:rsidR="001212FA" w:rsidRPr="003E6B5F" w:rsidRDefault="001212FA" w:rsidP="001212FA">
                  <w:pPr>
                    <w:spacing w:after="0" w:line="240" w:lineRule="auto"/>
                    <w:rPr>
                      <w:rFonts w:ascii="Times New Roman" w:eastAsia="Times New Roman" w:hAnsi="Times New Roman" w:cs="Times New Roman"/>
                      <w:sz w:val="24"/>
                      <w:szCs w:val="24"/>
                      <w:lang w:eastAsia="ru-RU"/>
                    </w:rPr>
                  </w:pPr>
                  <w:r w:rsidRPr="003E6B5F">
                    <w:rPr>
                      <w:rFonts w:ascii="Times New Roman" w:eastAsia="Times New Roman" w:hAnsi="Times New Roman" w:cs="Times New Roman"/>
                      <w:sz w:val="24"/>
                      <w:szCs w:val="24"/>
                      <w:lang w:eastAsia="ru-RU"/>
                    </w:rPr>
                    <w:t> Затрагиваемых сторон*</w:t>
                  </w:r>
                </w:p>
              </w:tc>
              <w:tc>
                <w:tcPr>
                  <w:tcW w:w="3834" w:type="dxa"/>
                  <w:tcBorders>
                    <w:top w:val="outset" w:sz="6" w:space="0" w:color="auto"/>
                    <w:left w:val="outset" w:sz="6" w:space="0" w:color="auto"/>
                    <w:bottom w:val="outset" w:sz="6" w:space="0" w:color="auto"/>
                    <w:right w:val="outset" w:sz="6" w:space="0" w:color="auto"/>
                  </w:tcBorders>
                </w:tcPr>
                <w:p w14:paraId="170B3C4A" w14:textId="77777777" w:rsidR="001212FA" w:rsidRPr="005676E5" w:rsidRDefault="001212FA" w:rsidP="001212FA">
                  <w:pPr>
                    <w:spacing w:after="0" w:line="240" w:lineRule="auto"/>
                    <w:jc w:val="center"/>
                    <w:rPr>
                      <w:rFonts w:ascii="Times New Roman" w:hAnsi="Times New Roman"/>
                      <w:color w:val="000000" w:themeColor="text1"/>
                      <w:sz w:val="24"/>
                      <w:szCs w:val="24"/>
                    </w:rPr>
                  </w:pPr>
                  <w:r w:rsidRPr="005676E5">
                    <w:rPr>
                      <w:rFonts w:ascii="Times New Roman" w:hAnsi="Times New Roman"/>
                      <w:color w:val="000000" w:themeColor="text1"/>
                      <w:sz w:val="24"/>
                      <w:szCs w:val="24"/>
                    </w:rPr>
                    <w:t xml:space="preserve">с </w:t>
                  </w:r>
                  <w:r w:rsidR="00594D68">
                    <w:rPr>
                      <w:rFonts w:ascii="Times New Roman" w:hAnsi="Times New Roman"/>
                      <w:color w:val="000000" w:themeColor="text1"/>
                      <w:sz w:val="24"/>
                      <w:szCs w:val="24"/>
                    </w:rPr>
                    <w:t>31</w:t>
                  </w:r>
                  <w:r>
                    <w:rPr>
                      <w:rFonts w:ascii="Times New Roman" w:hAnsi="Times New Roman"/>
                      <w:color w:val="000000" w:themeColor="text1"/>
                      <w:sz w:val="24"/>
                      <w:szCs w:val="24"/>
                    </w:rPr>
                    <w:t>.07</w:t>
                  </w:r>
                  <w:r w:rsidRPr="005676E5">
                    <w:rPr>
                      <w:rFonts w:ascii="Times New Roman" w:hAnsi="Times New Roman"/>
                      <w:color w:val="000000" w:themeColor="text1"/>
                      <w:sz w:val="24"/>
                      <w:szCs w:val="24"/>
                    </w:rPr>
                    <w:t xml:space="preserve">.2021 по </w:t>
                  </w:r>
                  <w:r w:rsidR="00594D68">
                    <w:rPr>
                      <w:rFonts w:ascii="Times New Roman" w:hAnsi="Times New Roman"/>
                      <w:color w:val="000000" w:themeColor="text1"/>
                      <w:sz w:val="24"/>
                      <w:szCs w:val="24"/>
                    </w:rPr>
                    <w:t>29</w:t>
                  </w:r>
                  <w:r>
                    <w:rPr>
                      <w:rFonts w:ascii="Times New Roman" w:hAnsi="Times New Roman"/>
                      <w:color w:val="000000" w:themeColor="text1"/>
                      <w:sz w:val="24"/>
                      <w:szCs w:val="24"/>
                    </w:rPr>
                    <w:t>.08</w:t>
                  </w:r>
                  <w:r w:rsidRPr="005676E5">
                    <w:rPr>
                      <w:rFonts w:ascii="Times New Roman" w:hAnsi="Times New Roman"/>
                      <w:color w:val="000000" w:themeColor="text1"/>
                      <w:sz w:val="24"/>
                      <w:szCs w:val="24"/>
                    </w:rPr>
                    <w:t>.2021</w:t>
                  </w:r>
                </w:p>
                <w:p w14:paraId="25149CE1" w14:textId="77777777" w:rsidR="001212FA" w:rsidRDefault="001212FA" w:rsidP="001212FA">
                  <w:pPr>
                    <w:spacing w:after="0" w:line="240" w:lineRule="auto"/>
                    <w:jc w:val="center"/>
                    <w:rPr>
                      <w:rFonts w:ascii="Times New Roman" w:hAnsi="Times New Roman"/>
                      <w:color w:val="000000" w:themeColor="text1"/>
                      <w:sz w:val="24"/>
                      <w:szCs w:val="24"/>
                    </w:rPr>
                  </w:pPr>
                </w:p>
                <w:p w14:paraId="22D32DD8" w14:textId="77777777" w:rsidR="001212FA" w:rsidRDefault="001212FA" w:rsidP="001212FA">
                  <w:pPr>
                    <w:spacing w:after="0" w:line="240" w:lineRule="auto"/>
                    <w:jc w:val="center"/>
                    <w:rPr>
                      <w:rFonts w:ascii="Times New Roman" w:hAnsi="Times New Roman"/>
                      <w:color w:val="000000" w:themeColor="text1"/>
                      <w:sz w:val="24"/>
                      <w:szCs w:val="24"/>
                    </w:rPr>
                  </w:pPr>
                </w:p>
                <w:p w14:paraId="1A928399" w14:textId="77777777" w:rsidR="001212FA" w:rsidRPr="005676E5" w:rsidRDefault="001212FA" w:rsidP="001212FA">
                  <w:pPr>
                    <w:spacing w:after="0" w:line="240" w:lineRule="auto"/>
                    <w:jc w:val="center"/>
                    <w:rPr>
                      <w:rFonts w:ascii="Times New Roman" w:hAnsi="Times New Roman"/>
                      <w:sz w:val="24"/>
                      <w:szCs w:val="24"/>
                    </w:rPr>
                  </w:pPr>
                  <w:r w:rsidRPr="005676E5">
                    <w:rPr>
                      <w:rFonts w:ascii="Times New Roman" w:hAnsi="Times New Roman"/>
                      <w:color w:val="000000" w:themeColor="text1"/>
                      <w:sz w:val="24"/>
                      <w:szCs w:val="24"/>
                    </w:rPr>
                    <w:t>не требуется*</w:t>
                  </w:r>
                </w:p>
              </w:tc>
            </w:tr>
            <w:tr w:rsidR="001212FA" w:rsidRPr="003E6B5F" w14:paraId="46D9DBA9" w14:textId="77777777" w:rsidTr="00594D68">
              <w:trPr>
                <w:tblCellSpacing w:w="0" w:type="dxa"/>
                <w:jc w:val="center"/>
              </w:trPr>
              <w:tc>
                <w:tcPr>
                  <w:tcW w:w="5185" w:type="dxa"/>
                  <w:tcBorders>
                    <w:top w:val="outset" w:sz="6" w:space="0" w:color="auto"/>
                    <w:left w:val="outset" w:sz="6" w:space="0" w:color="auto"/>
                    <w:bottom w:val="outset" w:sz="6" w:space="0" w:color="auto"/>
                    <w:right w:val="outset" w:sz="6" w:space="0" w:color="auto"/>
                  </w:tcBorders>
                  <w:hideMark/>
                </w:tcPr>
                <w:p w14:paraId="08CB44EA" w14:textId="77777777" w:rsidR="001212FA" w:rsidRPr="003E6B5F" w:rsidRDefault="001212FA" w:rsidP="001212FA">
                  <w:pPr>
                    <w:spacing w:after="0" w:line="240" w:lineRule="auto"/>
                    <w:rPr>
                      <w:rFonts w:ascii="Times New Roman" w:eastAsia="Times New Roman" w:hAnsi="Times New Roman" w:cs="Times New Roman"/>
                      <w:sz w:val="24"/>
                      <w:szCs w:val="24"/>
                      <w:lang w:eastAsia="ru-RU"/>
                    </w:rPr>
                  </w:pPr>
                  <w:r w:rsidRPr="003E6B5F">
                    <w:rPr>
                      <w:rFonts w:ascii="Times New Roman" w:eastAsia="Times New Roman" w:hAnsi="Times New Roman" w:cs="Times New Roman"/>
                      <w:sz w:val="24"/>
                      <w:szCs w:val="24"/>
                      <w:lang w:eastAsia="ru-RU"/>
                    </w:rPr>
                    <w:t>Проведение консультации по замечаниям затрагиваемых сторон*</w:t>
                  </w:r>
                </w:p>
              </w:tc>
              <w:tc>
                <w:tcPr>
                  <w:tcW w:w="3834" w:type="dxa"/>
                  <w:tcBorders>
                    <w:top w:val="outset" w:sz="6" w:space="0" w:color="auto"/>
                    <w:left w:val="outset" w:sz="6" w:space="0" w:color="auto"/>
                    <w:bottom w:val="outset" w:sz="6" w:space="0" w:color="auto"/>
                    <w:right w:val="outset" w:sz="6" w:space="0" w:color="auto"/>
                  </w:tcBorders>
                </w:tcPr>
                <w:p w14:paraId="791F7509" w14:textId="77777777" w:rsidR="001212FA" w:rsidRPr="005676E5" w:rsidRDefault="001212FA" w:rsidP="001212FA">
                  <w:pPr>
                    <w:spacing w:after="0" w:line="240" w:lineRule="auto"/>
                    <w:jc w:val="center"/>
                    <w:rPr>
                      <w:rFonts w:ascii="Times New Roman" w:hAnsi="Times New Roman"/>
                      <w:sz w:val="24"/>
                      <w:szCs w:val="24"/>
                    </w:rPr>
                  </w:pPr>
                  <w:r w:rsidRPr="005676E5">
                    <w:rPr>
                      <w:rFonts w:ascii="Times New Roman" w:hAnsi="Times New Roman"/>
                      <w:color w:val="000000" w:themeColor="text1"/>
                      <w:sz w:val="24"/>
                      <w:szCs w:val="24"/>
                    </w:rPr>
                    <w:t>не требуется*</w:t>
                  </w:r>
                </w:p>
              </w:tc>
            </w:tr>
            <w:tr w:rsidR="001212FA" w:rsidRPr="003E6B5F" w14:paraId="521F835D" w14:textId="77777777" w:rsidTr="00594D68">
              <w:trPr>
                <w:tblCellSpacing w:w="0" w:type="dxa"/>
                <w:jc w:val="center"/>
              </w:trPr>
              <w:tc>
                <w:tcPr>
                  <w:tcW w:w="5185" w:type="dxa"/>
                  <w:tcBorders>
                    <w:top w:val="outset" w:sz="6" w:space="0" w:color="auto"/>
                    <w:left w:val="outset" w:sz="6" w:space="0" w:color="auto"/>
                    <w:bottom w:val="outset" w:sz="6" w:space="0" w:color="auto"/>
                    <w:right w:val="outset" w:sz="6" w:space="0" w:color="auto"/>
                  </w:tcBorders>
                  <w:hideMark/>
                </w:tcPr>
                <w:p w14:paraId="2ECCC7A0" w14:textId="77777777" w:rsidR="001212FA" w:rsidRPr="003E6B5F" w:rsidRDefault="001212FA" w:rsidP="001212FA">
                  <w:pPr>
                    <w:spacing w:after="0" w:line="240" w:lineRule="auto"/>
                    <w:rPr>
                      <w:rFonts w:ascii="Times New Roman" w:eastAsia="Times New Roman" w:hAnsi="Times New Roman" w:cs="Times New Roman"/>
                      <w:sz w:val="24"/>
                      <w:szCs w:val="24"/>
                      <w:lang w:eastAsia="ru-RU"/>
                    </w:rPr>
                  </w:pPr>
                  <w:r w:rsidRPr="003E6B5F">
                    <w:rPr>
                      <w:rFonts w:ascii="Times New Roman" w:eastAsia="Times New Roman" w:hAnsi="Times New Roman" w:cs="Times New Roman"/>
                      <w:sz w:val="24"/>
                      <w:szCs w:val="24"/>
                      <w:lang w:eastAsia="ru-RU"/>
                    </w:rPr>
                    <w:t>Доработка отчета об ОВОС по замечаниям</w:t>
                  </w:r>
                </w:p>
              </w:tc>
              <w:tc>
                <w:tcPr>
                  <w:tcW w:w="3834" w:type="dxa"/>
                  <w:tcBorders>
                    <w:top w:val="outset" w:sz="6" w:space="0" w:color="auto"/>
                    <w:left w:val="outset" w:sz="6" w:space="0" w:color="auto"/>
                    <w:bottom w:val="outset" w:sz="6" w:space="0" w:color="auto"/>
                    <w:right w:val="outset" w:sz="6" w:space="0" w:color="auto"/>
                  </w:tcBorders>
                </w:tcPr>
                <w:p w14:paraId="011307D1" w14:textId="77777777" w:rsidR="001212FA" w:rsidRPr="005676E5" w:rsidRDefault="001212FA" w:rsidP="00594D68">
                  <w:pPr>
                    <w:spacing w:after="0" w:line="240" w:lineRule="auto"/>
                    <w:jc w:val="center"/>
                    <w:rPr>
                      <w:rFonts w:ascii="Times New Roman" w:hAnsi="Times New Roman"/>
                      <w:sz w:val="24"/>
                      <w:szCs w:val="24"/>
                    </w:rPr>
                  </w:pPr>
                  <w:r w:rsidRPr="005676E5">
                    <w:rPr>
                      <w:rFonts w:ascii="Times New Roman" w:hAnsi="Times New Roman"/>
                      <w:color w:val="000000" w:themeColor="text1"/>
                      <w:sz w:val="24"/>
                      <w:szCs w:val="24"/>
                    </w:rPr>
                    <w:t xml:space="preserve">с </w:t>
                  </w:r>
                  <w:r w:rsidR="00594D68">
                    <w:rPr>
                      <w:rFonts w:ascii="Times New Roman" w:hAnsi="Times New Roman"/>
                      <w:color w:val="000000" w:themeColor="text1"/>
                      <w:sz w:val="24"/>
                      <w:szCs w:val="24"/>
                    </w:rPr>
                    <w:t>29</w:t>
                  </w:r>
                  <w:r>
                    <w:rPr>
                      <w:rFonts w:ascii="Times New Roman" w:hAnsi="Times New Roman"/>
                      <w:color w:val="000000" w:themeColor="text1"/>
                      <w:sz w:val="24"/>
                      <w:szCs w:val="24"/>
                    </w:rPr>
                    <w:t>.08</w:t>
                  </w:r>
                  <w:r w:rsidRPr="005676E5">
                    <w:rPr>
                      <w:rFonts w:ascii="Times New Roman" w:hAnsi="Times New Roman"/>
                      <w:color w:val="000000" w:themeColor="text1"/>
                      <w:sz w:val="24"/>
                      <w:szCs w:val="24"/>
                    </w:rPr>
                    <w:t xml:space="preserve">.2021 по </w:t>
                  </w:r>
                  <w:r w:rsidR="00594D68">
                    <w:rPr>
                      <w:rFonts w:ascii="Times New Roman" w:hAnsi="Times New Roman"/>
                      <w:color w:val="000000" w:themeColor="text1"/>
                      <w:sz w:val="24"/>
                      <w:szCs w:val="24"/>
                    </w:rPr>
                    <w:t>31</w:t>
                  </w:r>
                  <w:r>
                    <w:rPr>
                      <w:rFonts w:ascii="Times New Roman" w:hAnsi="Times New Roman"/>
                      <w:color w:val="000000" w:themeColor="text1"/>
                      <w:sz w:val="24"/>
                      <w:szCs w:val="24"/>
                    </w:rPr>
                    <w:t>.</w:t>
                  </w:r>
                  <w:r w:rsidRPr="005676E5">
                    <w:rPr>
                      <w:rFonts w:ascii="Times New Roman" w:hAnsi="Times New Roman"/>
                      <w:color w:val="000000" w:themeColor="text1"/>
                      <w:sz w:val="24"/>
                      <w:szCs w:val="24"/>
                    </w:rPr>
                    <w:t>08.2021</w:t>
                  </w:r>
                </w:p>
              </w:tc>
            </w:tr>
            <w:tr w:rsidR="001212FA" w:rsidRPr="003E6B5F" w14:paraId="3659CE8B" w14:textId="77777777" w:rsidTr="00594D68">
              <w:trPr>
                <w:tblCellSpacing w:w="0" w:type="dxa"/>
                <w:jc w:val="center"/>
              </w:trPr>
              <w:tc>
                <w:tcPr>
                  <w:tcW w:w="5185" w:type="dxa"/>
                  <w:tcBorders>
                    <w:top w:val="outset" w:sz="6" w:space="0" w:color="auto"/>
                    <w:left w:val="outset" w:sz="6" w:space="0" w:color="auto"/>
                    <w:bottom w:val="outset" w:sz="6" w:space="0" w:color="auto"/>
                    <w:right w:val="outset" w:sz="6" w:space="0" w:color="auto"/>
                  </w:tcBorders>
                  <w:hideMark/>
                </w:tcPr>
                <w:p w14:paraId="1DFF6799" w14:textId="77777777" w:rsidR="001212FA" w:rsidRPr="003E6B5F" w:rsidRDefault="001212FA" w:rsidP="001212FA">
                  <w:pPr>
                    <w:spacing w:after="0" w:line="240" w:lineRule="auto"/>
                    <w:rPr>
                      <w:rFonts w:ascii="Times New Roman" w:eastAsia="Times New Roman" w:hAnsi="Times New Roman" w:cs="Times New Roman"/>
                      <w:sz w:val="24"/>
                      <w:szCs w:val="24"/>
                      <w:lang w:eastAsia="ru-RU"/>
                    </w:rPr>
                  </w:pPr>
                  <w:r w:rsidRPr="003E6B5F">
                    <w:rPr>
                      <w:rFonts w:ascii="Times New Roman" w:eastAsia="Times New Roman" w:hAnsi="Times New Roman" w:cs="Times New Roman"/>
                      <w:sz w:val="24"/>
                      <w:szCs w:val="24"/>
                      <w:lang w:eastAsia="ru-RU"/>
                    </w:rPr>
                    <w:t>Представление отчета об ОВОС в составе проектной документации на государственную экологическую экспертизу</w:t>
                  </w:r>
                </w:p>
              </w:tc>
              <w:tc>
                <w:tcPr>
                  <w:tcW w:w="3834" w:type="dxa"/>
                  <w:tcBorders>
                    <w:top w:val="outset" w:sz="6" w:space="0" w:color="auto"/>
                    <w:left w:val="outset" w:sz="6" w:space="0" w:color="auto"/>
                    <w:bottom w:val="outset" w:sz="6" w:space="0" w:color="auto"/>
                    <w:right w:val="outset" w:sz="6" w:space="0" w:color="auto"/>
                  </w:tcBorders>
                </w:tcPr>
                <w:p w14:paraId="6A360B3B" w14:textId="5651A60C" w:rsidR="001212FA" w:rsidRPr="005676E5" w:rsidRDefault="001212FA" w:rsidP="00594D68">
                  <w:pPr>
                    <w:spacing w:after="0" w:line="240" w:lineRule="auto"/>
                    <w:jc w:val="center"/>
                    <w:rPr>
                      <w:rFonts w:ascii="Times New Roman" w:hAnsi="Times New Roman"/>
                      <w:sz w:val="24"/>
                      <w:szCs w:val="24"/>
                    </w:rPr>
                  </w:pPr>
                  <w:r w:rsidRPr="005676E5">
                    <w:rPr>
                      <w:rFonts w:ascii="Times New Roman" w:hAnsi="Times New Roman"/>
                      <w:color w:val="000000" w:themeColor="text1"/>
                      <w:sz w:val="24"/>
                      <w:szCs w:val="24"/>
                    </w:rPr>
                    <w:t xml:space="preserve">с </w:t>
                  </w:r>
                  <w:r w:rsidR="00594D68">
                    <w:rPr>
                      <w:rFonts w:ascii="Times New Roman" w:hAnsi="Times New Roman"/>
                      <w:color w:val="000000" w:themeColor="text1"/>
                      <w:sz w:val="24"/>
                      <w:szCs w:val="24"/>
                    </w:rPr>
                    <w:t>01</w:t>
                  </w:r>
                  <w:r>
                    <w:rPr>
                      <w:rFonts w:ascii="Times New Roman" w:hAnsi="Times New Roman"/>
                      <w:color w:val="000000" w:themeColor="text1"/>
                      <w:sz w:val="24"/>
                      <w:szCs w:val="24"/>
                    </w:rPr>
                    <w:t>.0</w:t>
                  </w:r>
                  <w:r w:rsidR="00594D68">
                    <w:rPr>
                      <w:rFonts w:ascii="Times New Roman" w:hAnsi="Times New Roman"/>
                      <w:color w:val="000000" w:themeColor="text1"/>
                      <w:sz w:val="24"/>
                      <w:szCs w:val="24"/>
                    </w:rPr>
                    <w:t>9</w:t>
                  </w:r>
                  <w:r>
                    <w:rPr>
                      <w:rFonts w:ascii="Times New Roman" w:hAnsi="Times New Roman"/>
                      <w:color w:val="000000" w:themeColor="text1"/>
                      <w:sz w:val="24"/>
                      <w:szCs w:val="24"/>
                    </w:rPr>
                    <w:t xml:space="preserve">.2021 по </w:t>
                  </w:r>
                  <w:r w:rsidR="00594D68">
                    <w:rPr>
                      <w:rFonts w:ascii="Times New Roman" w:hAnsi="Times New Roman"/>
                      <w:color w:val="000000" w:themeColor="text1"/>
                      <w:sz w:val="24"/>
                      <w:szCs w:val="24"/>
                    </w:rPr>
                    <w:t>01</w:t>
                  </w:r>
                  <w:r>
                    <w:rPr>
                      <w:rFonts w:ascii="Times New Roman" w:hAnsi="Times New Roman"/>
                      <w:color w:val="000000" w:themeColor="text1"/>
                      <w:sz w:val="24"/>
                      <w:szCs w:val="24"/>
                    </w:rPr>
                    <w:t>.</w:t>
                  </w:r>
                  <w:r w:rsidR="005D78F2">
                    <w:rPr>
                      <w:rFonts w:ascii="Times New Roman" w:hAnsi="Times New Roman"/>
                      <w:color w:val="000000" w:themeColor="text1"/>
                      <w:sz w:val="24"/>
                      <w:szCs w:val="24"/>
                    </w:rPr>
                    <w:t>10</w:t>
                  </w:r>
                  <w:r w:rsidRPr="005676E5">
                    <w:rPr>
                      <w:rFonts w:ascii="Times New Roman" w:hAnsi="Times New Roman"/>
                      <w:color w:val="000000" w:themeColor="text1"/>
                      <w:sz w:val="24"/>
                      <w:szCs w:val="24"/>
                    </w:rPr>
                    <w:t>.2021</w:t>
                  </w:r>
                </w:p>
              </w:tc>
            </w:tr>
            <w:tr w:rsidR="001212FA" w:rsidRPr="003E6B5F" w14:paraId="3DC4EEE3" w14:textId="77777777" w:rsidTr="00594D68">
              <w:trPr>
                <w:trHeight w:val="384"/>
                <w:tblCellSpacing w:w="0" w:type="dxa"/>
                <w:jc w:val="center"/>
              </w:trPr>
              <w:tc>
                <w:tcPr>
                  <w:tcW w:w="5185" w:type="dxa"/>
                  <w:tcBorders>
                    <w:top w:val="outset" w:sz="6" w:space="0" w:color="auto"/>
                    <w:left w:val="outset" w:sz="6" w:space="0" w:color="auto"/>
                    <w:bottom w:val="outset" w:sz="6" w:space="0" w:color="auto"/>
                    <w:right w:val="outset" w:sz="6" w:space="0" w:color="auto"/>
                  </w:tcBorders>
                  <w:hideMark/>
                </w:tcPr>
                <w:p w14:paraId="2E558ADB" w14:textId="77777777" w:rsidR="001212FA" w:rsidRPr="003E6B5F" w:rsidRDefault="001212FA" w:rsidP="001212FA">
                  <w:pPr>
                    <w:spacing w:after="0" w:line="240" w:lineRule="auto"/>
                    <w:rPr>
                      <w:rFonts w:ascii="Times New Roman" w:eastAsia="Times New Roman" w:hAnsi="Times New Roman" w:cs="Times New Roman"/>
                      <w:sz w:val="24"/>
                      <w:szCs w:val="24"/>
                      <w:lang w:eastAsia="ru-RU"/>
                    </w:rPr>
                  </w:pPr>
                  <w:r w:rsidRPr="003E6B5F">
                    <w:rPr>
                      <w:rFonts w:ascii="Times New Roman" w:eastAsia="Times New Roman" w:hAnsi="Times New Roman" w:cs="Times New Roman"/>
                      <w:sz w:val="24"/>
                      <w:szCs w:val="24"/>
                      <w:lang w:eastAsia="ru-RU"/>
                    </w:rPr>
                    <w:t>Принятие решения в отношении планируемой деятельности</w:t>
                  </w:r>
                </w:p>
              </w:tc>
              <w:tc>
                <w:tcPr>
                  <w:tcW w:w="3834" w:type="dxa"/>
                  <w:tcBorders>
                    <w:top w:val="outset" w:sz="6" w:space="0" w:color="auto"/>
                    <w:left w:val="outset" w:sz="6" w:space="0" w:color="auto"/>
                    <w:bottom w:val="outset" w:sz="6" w:space="0" w:color="auto"/>
                    <w:right w:val="outset" w:sz="6" w:space="0" w:color="auto"/>
                  </w:tcBorders>
                </w:tcPr>
                <w:p w14:paraId="22BCBDAA" w14:textId="13E1AB3F" w:rsidR="001212FA" w:rsidRPr="005676E5" w:rsidRDefault="001212FA" w:rsidP="00594D68">
                  <w:pPr>
                    <w:spacing w:after="0" w:line="240" w:lineRule="auto"/>
                    <w:jc w:val="center"/>
                    <w:rPr>
                      <w:rFonts w:ascii="Times New Roman" w:hAnsi="Times New Roman"/>
                      <w:sz w:val="24"/>
                      <w:szCs w:val="24"/>
                    </w:rPr>
                  </w:pPr>
                  <w:r>
                    <w:rPr>
                      <w:rFonts w:ascii="Times New Roman" w:hAnsi="Times New Roman"/>
                      <w:color w:val="000000" w:themeColor="text1"/>
                      <w:sz w:val="24"/>
                      <w:szCs w:val="24"/>
                    </w:rPr>
                    <w:t xml:space="preserve">с </w:t>
                  </w:r>
                  <w:r w:rsidR="00594D68">
                    <w:rPr>
                      <w:rFonts w:ascii="Times New Roman" w:hAnsi="Times New Roman"/>
                      <w:color w:val="000000" w:themeColor="text1"/>
                      <w:sz w:val="24"/>
                      <w:szCs w:val="24"/>
                    </w:rPr>
                    <w:t>01</w:t>
                  </w:r>
                  <w:r>
                    <w:rPr>
                      <w:rFonts w:ascii="Times New Roman" w:hAnsi="Times New Roman"/>
                      <w:color w:val="000000" w:themeColor="text1"/>
                      <w:sz w:val="24"/>
                      <w:szCs w:val="24"/>
                    </w:rPr>
                    <w:t>.</w:t>
                  </w:r>
                  <w:r w:rsidR="005D78F2">
                    <w:rPr>
                      <w:rFonts w:ascii="Times New Roman" w:hAnsi="Times New Roman"/>
                      <w:color w:val="000000" w:themeColor="text1"/>
                      <w:sz w:val="24"/>
                      <w:szCs w:val="24"/>
                    </w:rPr>
                    <w:t>10</w:t>
                  </w:r>
                  <w:r>
                    <w:rPr>
                      <w:rFonts w:ascii="Times New Roman" w:hAnsi="Times New Roman"/>
                      <w:color w:val="000000" w:themeColor="text1"/>
                      <w:sz w:val="24"/>
                      <w:szCs w:val="24"/>
                    </w:rPr>
                    <w:t xml:space="preserve">.2021 по </w:t>
                  </w:r>
                  <w:r w:rsidR="00594D68">
                    <w:rPr>
                      <w:rFonts w:ascii="Times New Roman" w:hAnsi="Times New Roman"/>
                      <w:color w:val="000000" w:themeColor="text1"/>
                      <w:sz w:val="24"/>
                      <w:szCs w:val="24"/>
                    </w:rPr>
                    <w:t>21</w:t>
                  </w:r>
                  <w:r>
                    <w:rPr>
                      <w:rFonts w:ascii="Times New Roman" w:hAnsi="Times New Roman"/>
                      <w:color w:val="000000" w:themeColor="text1"/>
                      <w:sz w:val="24"/>
                      <w:szCs w:val="24"/>
                    </w:rPr>
                    <w:t>.</w:t>
                  </w:r>
                  <w:r w:rsidR="005D78F2">
                    <w:rPr>
                      <w:rFonts w:ascii="Times New Roman" w:hAnsi="Times New Roman"/>
                      <w:color w:val="000000" w:themeColor="text1"/>
                      <w:sz w:val="24"/>
                      <w:szCs w:val="24"/>
                    </w:rPr>
                    <w:t>10</w:t>
                  </w:r>
                  <w:bookmarkStart w:id="0" w:name="_GoBack"/>
                  <w:bookmarkEnd w:id="0"/>
                  <w:r w:rsidRPr="005676E5">
                    <w:rPr>
                      <w:rFonts w:ascii="Times New Roman" w:hAnsi="Times New Roman"/>
                      <w:color w:val="000000" w:themeColor="text1"/>
                      <w:sz w:val="24"/>
                      <w:szCs w:val="24"/>
                    </w:rPr>
                    <w:t>.2021</w:t>
                  </w:r>
                </w:p>
              </w:tc>
            </w:tr>
          </w:tbl>
          <w:p w14:paraId="470D42EC" w14:textId="77777777" w:rsidR="003E6B5F" w:rsidRPr="003E6B5F" w:rsidRDefault="003E6B5F" w:rsidP="001212FA">
            <w:pPr>
              <w:spacing w:after="0" w:line="240" w:lineRule="auto"/>
              <w:jc w:val="both"/>
              <w:rPr>
                <w:rFonts w:ascii="Times New Roman" w:eastAsia="Times New Roman" w:hAnsi="Times New Roman" w:cs="Times New Roman"/>
                <w:color w:val="000000"/>
                <w:sz w:val="24"/>
                <w:szCs w:val="24"/>
                <w:lang w:eastAsia="ru-RU"/>
              </w:rPr>
            </w:pPr>
            <w:r w:rsidRPr="00297B7A">
              <w:rPr>
                <w:rFonts w:ascii="Times New Roman" w:eastAsia="Times New Roman" w:hAnsi="Times New Roman" w:cs="Times New Roman"/>
                <w:i/>
                <w:iCs/>
                <w:color w:val="000000"/>
                <w:sz w:val="24"/>
                <w:szCs w:val="24"/>
                <w:lang w:eastAsia="ru-RU"/>
              </w:rPr>
              <w:t>*заполняется в случае, если планируемая деятельность может оказывать значительное вредное воздействие (объект не попадает в Добавление I Конвенции об оценке воздействия на окружающую среду в трансграничном контексте)</w:t>
            </w:r>
          </w:p>
          <w:p w14:paraId="62CD2402" w14:textId="77777777" w:rsidR="00297B7A" w:rsidRDefault="00297B7A" w:rsidP="001212FA">
            <w:pPr>
              <w:spacing w:after="0" w:line="240" w:lineRule="auto"/>
              <w:rPr>
                <w:rFonts w:ascii="Times New Roman" w:eastAsia="Times New Roman" w:hAnsi="Times New Roman" w:cs="Times New Roman"/>
                <w:b/>
                <w:bCs/>
                <w:color w:val="000000"/>
                <w:sz w:val="24"/>
                <w:szCs w:val="24"/>
                <w:lang w:eastAsia="ru-RU"/>
              </w:rPr>
            </w:pPr>
          </w:p>
          <w:p w14:paraId="72EB5D7B" w14:textId="77777777" w:rsidR="00297B7A" w:rsidRPr="00297B7A" w:rsidRDefault="003E6B5F" w:rsidP="001212FA">
            <w:pPr>
              <w:spacing w:after="0" w:line="240" w:lineRule="auto"/>
              <w:jc w:val="both"/>
              <w:rPr>
                <w:rFonts w:ascii="Times New Roman" w:eastAsia="Times New Roman" w:hAnsi="Times New Roman" w:cs="Times New Roman"/>
                <w:b/>
                <w:bCs/>
                <w:color w:val="000000"/>
                <w:sz w:val="24"/>
                <w:szCs w:val="24"/>
                <w:lang w:eastAsia="ru-RU"/>
              </w:rPr>
            </w:pPr>
            <w:r w:rsidRPr="00297B7A">
              <w:rPr>
                <w:rFonts w:ascii="Times New Roman" w:eastAsia="Times New Roman" w:hAnsi="Times New Roman" w:cs="Times New Roman"/>
                <w:b/>
                <w:bCs/>
                <w:color w:val="000000"/>
                <w:sz w:val="24"/>
                <w:szCs w:val="24"/>
                <w:lang w:eastAsia="ru-RU"/>
              </w:rPr>
              <w:t>Сведения о планируемой деятельности</w:t>
            </w:r>
            <w:r w:rsidR="00A96903">
              <w:rPr>
                <w:rFonts w:ascii="Times New Roman" w:eastAsia="Times New Roman" w:hAnsi="Times New Roman" w:cs="Times New Roman"/>
                <w:b/>
                <w:bCs/>
                <w:color w:val="000000"/>
                <w:sz w:val="24"/>
                <w:szCs w:val="24"/>
                <w:lang w:eastAsia="ru-RU"/>
              </w:rPr>
              <w:t>.</w:t>
            </w:r>
          </w:p>
          <w:p w14:paraId="4A6E2215" w14:textId="77777777" w:rsidR="00C4605D" w:rsidRPr="00C4605D" w:rsidRDefault="00C4605D" w:rsidP="001212FA">
            <w:pPr>
              <w:pStyle w:val="a3"/>
              <w:spacing w:before="0" w:beforeAutospacing="0" w:after="0" w:afterAutospacing="0"/>
              <w:jc w:val="both"/>
              <w:rPr>
                <w:i/>
                <w:iCs/>
                <w:color w:val="000000" w:themeColor="text1"/>
              </w:rPr>
            </w:pPr>
            <w:r w:rsidRPr="00C64292">
              <w:rPr>
                <w:rStyle w:val="a5"/>
              </w:rPr>
              <w:t xml:space="preserve">Заказчик планируемой деятельности: </w:t>
            </w:r>
            <w:r w:rsidRPr="00C4605D">
              <w:rPr>
                <w:bCs/>
                <w:i/>
                <w:color w:val="000000"/>
              </w:rPr>
              <w:t>ОАО</w:t>
            </w:r>
            <w:r>
              <w:rPr>
                <w:bCs/>
                <w:i/>
                <w:color w:val="000000"/>
              </w:rPr>
              <w:t xml:space="preserve"> </w:t>
            </w:r>
            <w:r w:rsidRPr="00C4605D">
              <w:rPr>
                <w:bCs/>
                <w:i/>
                <w:color w:val="000000"/>
              </w:rPr>
              <w:t>«Слонимский картонно-бумажный завод «Альбертин»</w:t>
            </w:r>
          </w:p>
          <w:p w14:paraId="7E1E56C4" w14:textId="77777777" w:rsidR="00C4605D" w:rsidRPr="00C64292" w:rsidRDefault="00C4605D" w:rsidP="001212FA">
            <w:pPr>
              <w:pStyle w:val="a3"/>
              <w:spacing w:before="0" w:beforeAutospacing="0" w:after="0" w:afterAutospacing="0"/>
              <w:jc w:val="both"/>
              <w:rPr>
                <w:i/>
              </w:rPr>
            </w:pPr>
            <w:r w:rsidRPr="00C64292">
              <w:rPr>
                <w:rStyle w:val="a5"/>
              </w:rPr>
              <w:t>Юридический адрес</w:t>
            </w:r>
            <w:r w:rsidRPr="00C64292">
              <w:t xml:space="preserve">: </w:t>
            </w:r>
            <w:r w:rsidRPr="00C64292">
              <w:rPr>
                <w:i/>
              </w:rPr>
              <w:t>2</w:t>
            </w:r>
            <w:r>
              <w:rPr>
                <w:i/>
              </w:rPr>
              <w:t>31793</w:t>
            </w:r>
            <w:r w:rsidRPr="00C64292">
              <w:rPr>
                <w:i/>
              </w:rPr>
              <w:t xml:space="preserve">, г. </w:t>
            </w:r>
            <w:r>
              <w:rPr>
                <w:i/>
              </w:rPr>
              <w:t>Слоним</w:t>
            </w:r>
            <w:r w:rsidRPr="00C64292">
              <w:rPr>
                <w:i/>
              </w:rPr>
              <w:t xml:space="preserve">, ул. </w:t>
            </w:r>
            <w:r>
              <w:rPr>
                <w:i/>
              </w:rPr>
              <w:t>Фабричная, 1</w:t>
            </w:r>
          </w:p>
          <w:p w14:paraId="6CF3A6EB" w14:textId="77777777" w:rsidR="00C4605D" w:rsidRPr="00C64292" w:rsidRDefault="00C4605D" w:rsidP="001212FA">
            <w:pPr>
              <w:pStyle w:val="a3"/>
              <w:spacing w:before="0" w:beforeAutospacing="0" w:after="0" w:afterAutospacing="0"/>
              <w:jc w:val="both"/>
              <w:rPr>
                <w:i/>
              </w:rPr>
            </w:pPr>
            <w:r w:rsidRPr="00C64292">
              <w:rPr>
                <w:rStyle w:val="a5"/>
              </w:rPr>
              <w:t xml:space="preserve">Почтовый адрес: </w:t>
            </w:r>
            <w:r w:rsidRPr="00C64292">
              <w:rPr>
                <w:i/>
              </w:rPr>
              <w:t>2</w:t>
            </w:r>
            <w:r>
              <w:rPr>
                <w:i/>
              </w:rPr>
              <w:t>31793</w:t>
            </w:r>
            <w:r w:rsidRPr="00C64292">
              <w:rPr>
                <w:i/>
              </w:rPr>
              <w:t xml:space="preserve">, г. </w:t>
            </w:r>
            <w:r>
              <w:rPr>
                <w:i/>
              </w:rPr>
              <w:t>Слоним</w:t>
            </w:r>
            <w:r w:rsidRPr="00C64292">
              <w:rPr>
                <w:i/>
              </w:rPr>
              <w:t xml:space="preserve">, ул. </w:t>
            </w:r>
            <w:r>
              <w:rPr>
                <w:i/>
              </w:rPr>
              <w:t>Фабричная, 1</w:t>
            </w:r>
          </w:p>
          <w:p w14:paraId="5A57802D" w14:textId="77777777" w:rsidR="00C4605D" w:rsidRPr="00C64292" w:rsidRDefault="00C4605D" w:rsidP="001212FA">
            <w:pPr>
              <w:pStyle w:val="a3"/>
              <w:spacing w:before="0" w:beforeAutospacing="0" w:after="0" w:afterAutospacing="0"/>
              <w:jc w:val="both"/>
              <w:rPr>
                <w:i/>
              </w:rPr>
            </w:pPr>
            <w:r w:rsidRPr="00C64292">
              <w:rPr>
                <w:rStyle w:val="a5"/>
              </w:rPr>
              <w:t>Электронный адрес</w:t>
            </w:r>
            <w:r w:rsidRPr="00C64292">
              <w:rPr>
                <w:b/>
                <w:bCs/>
                <w:i/>
              </w:rPr>
              <w:t>:</w:t>
            </w:r>
            <w:r w:rsidRPr="00C64292">
              <w:rPr>
                <w:bCs/>
                <w:i/>
              </w:rPr>
              <w:t xml:space="preserve"> </w:t>
            </w:r>
            <w:r w:rsidRPr="00C4605D">
              <w:rPr>
                <w:bCs/>
                <w:i/>
              </w:rPr>
              <w:t>Albertin@mail.grodno.by</w:t>
            </w:r>
          </w:p>
          <w:p w14:paraId="69DD3375" w14:textId="77777777" w:rsidR="00C4605D" w:rsidRPr="00C64292" w:rsidRDefault="00C4605D" w:rsidP="001212FA">
            <w:pPr>
              <w:pStyle w:val="a3"/>
              <w:spacing w:before="0" w:beforeAutospacing="0" w:after="0" w:afterAutospacing="0"/>
              <w:jc w:val="both"/>
              <w:rPr>
                <w:i/>
              </w:rPr>
            </w:pPr>
            <w:r w:rsidRPr="00C64292">
              <w:rPr>
                <w:rStyle w:val="a5"/>
              </w:rPr>
              <w:t>Телефон/Факс:</w:t>
            </w:r>
            <w:r w:rsidRPr="00C64292">
              <w:rPr>
                <w:i/>
              </w:rPr>
              <w:t xml:space="preserve"> </w:t>
            </w:r>
            <w:r>
              <w:rPr>
                <w:i/>
              </w:rPr>
              <w:t>+375 1562 45104/+375 1562 45103</w:t>
            </w:r>
          </w:p>
          <w:p w14:paraId="660C0C08" w14:textId="77777777" w:rsidR="00C4605D" w:rsidRDefault="00C4605D" w:rsidP="001212FA">
            <w:pPr>
              <w:spacing w:after="0" w:line="240" w:lineRule="auto"/>
              <w:rPr>
                <w:rFonts w:ascii="Times New Roman" w:eastAsia="Times New Roman" w:hAnsi="Times New Roman" w:cs="Times New Roman"/>
                <w:color w:val="000000"/>
                <w:sz w:val="24"/>
                <w:szCs w:val="24"/>
                <w:lang w:eastAsia="ru-RU"/>
              </w:rPr>
            </w:pPr>
          </w:p>
          <w:p w14:paraId="77368AC2" w14:textId="77777777" w:rsidR="00642C9A" w:rsidRPr="00A8366F" w:rsidRDefault="00642C9A" w:rsidP="001212FA">
            <w:pPr>
              <w:pStyle w:val="a9"/>
              <w:spacing w:line="240" w:lineRule="auto"/>
              <w:ind w:firstLine="0"/>
              <w:rPr>
                <w:rFonts w:ascii="Times New Roman" w:hAnsi="Times New Roman"/>
                <w:i w:val="0"/>
                <w:sz w:val="24"/>
              </w:rPr>
            </w:pPr>
            <w:r w:rsidRPr="00A8366F">
              <w:rPr>
                <w:rFonts w:ascii="Times New Roman" w:hAnsi="Times New Roman"/>
                <w:i w:val="0"/>
                <w:sz w:val="24"/>
              </w:rPr>
              <w:t xml:space="preserve">Проектом строительства </w:t>
            </w:r>
            <w:proofErr w:type="spellStart"/>
            <w:r w:rsidRPr="00A8366F">
              <w:rPr>
                <w:rFonts w:ascii="Times New Roman" w:hAnsi="Times New Roman"/>
                <w:i w:val="0"/>
                <w:sz w:val="24"/>
              </w:rPr>
              <w:t>когенерационного</w:t>
            </w:r>
            <w:proofErr w:type="spellEnd"/>
            <w:r w:rsidRPr="00A8366F">
              <w:rPr>
                <w:rFonts w:ascii="Times New Roman" w:hAnsi="Times New Roman"/>
                <w:i w:val="0"/>
                <w:sz w:val="24"/>
              </w:rPr>
              <w:t xml:space="preserve"> комплекса предусматривается тепло и электроснабжение предприятия на базе ГПА электрической мощностью 2001 кВт, ориентированной на покрытие минимальной тепловой нагрузки предприятия. Оставшаяся тепловая нагрузка предприятия обеспечивается от существующей котельной. Оставшаяся электрическая нагрузка предприятия будет обеспечиваться от электрических сетей или паровой турбины (ТЭЦ). </w:t>
            </w:r>
          </w:p>
          <w:p w14:paraId="02763E59" w14:textId="77777777" w:rsidR="00642C9A" w:rsidRPr="00642C9A" w:rsidRDefault="00642C9A" w:rsidP="001212FA">
            <w:pPr>
              <w:pStyle w:val="a9"/>
              <w:spacing w:line="240" w:lineRule="auto"/>
              <w:ind w:firstLine="0"/>
              <w:rPr>
                <w:rFonts w:ascii="Times New Roman" w:hAnsi="Times New Roman"/>
                <w:i w:val="0"/>
                <w:sz w:val="24"/>
              </w:rPr>
            </w:pPr>
            <w:proofErr w:type="spellStart"/>
            <w:r w:rsidRPr="00642C9A">
              <w:rPr>
                <w:rFonts w:ascii="Times New Roman" w:hAnsi="Times New Roman"/>
                <w:i w:val="0"/>
                <w:sz w:val="24"/>
              </w:rPr>
              <w:t>Когенерационный</w:t>
            </w:r>
            <w:proofErr w:type="spellEnd"/>
            <w:r w:rsidRPr="00642C9A">
              <w:rPr>
                <w:rFonts w:ascii="Times New Roman" w:hAnsi="Times New Roman"/>
                <w:i w:val="0"/>
                <w:sz w:val="24"/>
              </w:rPr>
              <w:t xml:space="preserve"> комплекс (</w:t>
            </w:r>
            <w:proofErr w:type="spellStart"/>
            <w:r w:rsidRPr="00642C9A">
              <w:rPr>
                <w:rFonts w:ascii="Times New Roman" w:hAnsi="Times New Roman"/>
                <w:i w:val="0"/>
                <w:sz w:val="24"/>
              </w:rPr>
              <w:t>когенерационная</w:t>
            </w:r>
            <w:proofErr w:type="spellEnd"/>
            <w:r w:rsidRPr="00642C9A">
              <w:rPr>
                <w:rFonts w:ascii="Times New Roman" w:hAnsi="Times New Roman"/>
                <w:i w:val="0"/>
                <w:sz w:val="24"/>
              </w:rPr>
              <w:t xml:space="preserve"> установка - КГУ) представляет собой единое оборудование, установленное на силовой раме.</w:t>
            </w:r>
            <w:r>
              <w:rPr>
                <w:rFonts w:ascii="Times New Roman" w:hAnsi="Times New Roman"/>
                <w:i w:val="0"/>
                <w:sz w:val="24"/>
              </w:rPr>
              <w:t xml:space="preserve"> </w:t>
            </w:r>
            <w:r w:rsidRPr="00642C9A">
              <w:rPr>
                <w:rFonts w:ascii="Times New Roman" w:hAnsi="Times New Roman"/>
                <w:i w:val="0"/>
                <w:sz w:val="24"/>
              </w:rPr>
              <w:t xml:space="preserve">В качестве двигателя КГУ используется серийный </w:t>
            </w:r>
            <w:proofErr w:type="spellStart"/>
            <w:r w:rsidRPr="00642C9A">
              <w:rPr>
                <w:rFonts w:ascii="Times New Roman" w:hAnsi="Times New Roman"/>
                <w:i w:val="0"/>
                <w:sz w:val="24"/>
              </w:rPr>
              <w:t>газопоршневой</w:t>
            </w:r>
            <w:proofErr w:type="spellEnd"/>
            <w:r w:rsidRPr="00642C9A">
              <w:rPr>
                <w:rFonts w:ascii="Times New Roman" w:hAnsi="Times New Roman"/>
                <w:i w:val="0"/>
                <w:sz w:val="24"/>
              </w:rPr>
              <w:t xml:space="preserve"> двигатель </w:t>
            </w:r>
            <w:r w:rsidRPr="00642C9A">
              <w:rPr>
                <w:rFonts w:ascii="Times New Roman" w:hAnsi="Times New Roman"/>
                <w:i w:val="0"/>
                <w:sz w:val="24"/>
                <w:lang w:val="en-US"/>
              </w:rPr>
              <w:t>JGS</w:t>
            </w:r>
            <w:r w:rsidRPr="00642C9A">
              <w:rPr>
                <w:rFonts w:ascii="Times New Roman" w:hAnsi="Times New Roman"/>
                <w:i w:val="0"/>
                <w:sz w:val="24"/>
              </w:rPr>
              <w:t xml:space="preserve"> 612 </w:t>
            </w:r>
            <w:r w:rsidRPr="00642C9A">
              <w:rPr>
                <w:rFonts w:ascii="Times New Roman" w:hAnsi="Times New Roman"/>
                <w:i w:val="0"/>
                <w:sz w:val="24"/>
                <w:lang w:val="en-US"/>
              </w:rPr>
              <w:t>Engine</w:t>
            </w:r>
            <w:r w:rsidRPr="00642C9A">
              <w:rPr>
                <w:rFonts w:ascii="Times New Roman" w:hAnsi="Times New Roman"/>
                <w:i w:val="0"/>
                <w:sz w:val="24"/>
              </w:rPr>
              <w:t xml:space="preserve"> производства </w:t>
            </w:r>
            <w:proofErr w:type="spellStart"/>
            <w:r w:rsidRPr="00642C9A">
              <w:rPr>
                <w:rFonts w:ascii="Times New Roman" w:hAnsi="Times New Roman"/>
                <w:i w:val="0"/>
                <w:sz w:val="24"/>
                <w:lang w:val="en-US"/>
              </w:rPr>
              <w:t>Jenbacher</w:t>
            </w:r>
            <w:proofErr w:type="spellEnd"/>
            <w:r w:rsidRPr="00642C9A">
              <w:rPr>
                <w:rFonts w:ascii="Times New Roman" w:hAnsi="Times New Roman"/>
                <w:i w:val="0"/>
                <w:sz w:val="24"/>
              </w:rPr>
              <w:t xml:space="preserve">. </w:t>
            </w:r>
          </w:p>
          <w:p w14:paraId="0D429834" w14:textId="77777777" w:rsidR="00642C9A" w:rsidRDefault="00642C9A" w:rsidP="001212FA">
            <w:pPr>
              <w:pStyle w:val="a7"/>
              <w:spacing w:after="0"/>
              <w:jc w:val="both"/>
              <w:rPr>
                <w:sz w:val="24"/>
                <w:szCs w:val="24"/>
              </w:rPr>
            </w:pPr>
            <w:r w:rsidRPr="00642C9A">
              <w:rPr>
                <w:sz w:val="24"/>
              </w:rPr>
              <w:lastRenderedPageBreak/>
              <w:t xml:space="preserve">В своем составе КГУ имеет паровой котел-утилизатор фирмы </w:t>
            </w:r>
            <w:r w:rsidRPr="00642C9A">
              <w:rPr>
                <w:sz w:val="24"/>
                <w:lang w:val="en-US"/>
              </w:rPr>
              <w:t>APROVIS</w:t>
            </w:r>
            <w:r w:rsidRPr="00642C9A">
              <w:rPr>
                <w:sz w:val="24"/>
              </w:rPr>
              <w:t xml:space="preserve"> тип </w:t>
            </w:r>
            <w:r w:rsidRPr="00642C9A">
              <w:rPr>
                <w:sz w:val="24"/>
                <w:lang w:val="en-US"/>
              </w:rPr>
              <w:t>SGC</w:t>
            </w:r>
            <w:r w:rsidRPr="00642C9A">
              <w:rPr>
                <w:sz w:val="24"/>
              </w:rPr>
              <w:t>-26,9-800-1200/4000-1Н.</w:t>
            </w:r>
            <w:r>
              <w:rPr>
                <w:sz w:val="24"/>
              </w:rPr>
              <w:t xml:space="preserve"> </w:t>
            </w:r>
            <w:r w:rsidRPr="00642C9A">
              <w:rPr>
                <w:sz w:val="24"/>
                <w:szCs w:val="24"/>
              </w:rPr>
              <w:t>Основным топливом для котельной является природный газ теплотворной способностью Q= 8030 ккал/нм</w:t>
            </w:r>
            <w:r w:rsidRPr="00642C9A">
              <w:rPr>
                <w:sz w:val="24"/>
                <w:szCs w:val="24"/>
                <w:vertAlign w:val="superscript"/>
              </w:rPr>
              <w:t>3</w:t>
            </w:r>
            <w:r w:rsidRPr="00642C9A">
              <w:rPr>
                <w:sz w:val="24"/>
                <w:szCs w:val="24"/>
              </w:rPr>
              <w:t xml:space="preserve">. Резервное и аварийное топливо - отсутствует. </w:t>
            </w:r>
            <w:r>
              <w:rPr>
                <w:sz w:val="24"/>
                <w:szCs w:val="24"/>
              </w:rPr>
              <w:t>П</w:t>
            </w:r>
            <w:r w:rsidRPr="00494D17">
              <w:rPr>
                <w:sz w:val="24"/>
                <w:szCs w:val="24"/>
              </w:rPr>
              <w:t>осле строительства КГУ не будет необходимости в новом персонале, т</w:t>
            </w:r>
            <w:r>
              <w:rPr>
                <w:sz w:val="24"/>
                <w:szCs w:val="24"/>
              </w:rPr>
              <w:t xml:space="preserve">ак </w:t>
            </w:r>
            <w:r w:rsidRPr="00494D17">
              <w:rPr>
                <w:sz w:val="24"/>
                <w:szCs w:val="24"/>
              </w:rPr>
              <w:t>к</w:t>
            </w:r>
            <w:r>
              <w:rPr>
                <w:sz w:val="24"/>
                <w:szCs w:val="24"/>
              </w:rPr>
              <w:t>ак</w:t>
            </w:r>
            <w:r w:rsidRPr="00494D17">
              <w:rPr>
                <w:sz w:val="24"/>
                <w:szCs w:val="24"/>
              </w:rPr>
              <w:t xml:space="preserve"> котлы существующей ТЭЦ не будут задействованы.</w:t>
            </w:r>
          </w:p>
          <w:p w14:paraId="4ED5BB63" w14:textId="77777777" w:rsidR="00642C9A" w:rsidRDefault="00642C9A" w:rsidP="001212FA">
            <w:pPr>
              <w:spacing w:after="0" w:line="240" w:lineRule="auto"/>
              <w:jc w:val="both"/>
              <w:rPr>
                <w:rFonts w:ascii="Times New Roman" w:eastAsia="Times New Roman" w:hAnsi="Times New Roman" w:cs="Times New Roman"/>
                <w:color w:val="000000"/>
                <w:sz w:val="24"/>
                <w:szCs w:val="24"/>
                <w:lang w:eastAsia="ru-RU"/>
              </w:rPr>
            </w:pPr>
          </w:p>
          <w:p w14:paraId="7882B425" w14:textId="77777777" w:rsidR="00C4605D" w:rsidRPr="00194864" w:rsidRDefault="003E6B5F" w:rsidP="001212FA">
            <w:pPr>
              <w:spacing w:after="0" w:line="240" w:lineRule="auto"/>
              <w:jc w:val="both"/>
              <w:rPr>
                <w:rFonts w:ascii="Times New Roman" w:eastAsia="Times New Roman" w:hAnsi="Times New Roman" w:cs="Times New Roman"/>
                <w:color w:val="000000"/>
                <w:sz w:val="24"/>
                <w:szCs w:val="24"/>
                <w:lang w:eastAsia="ru-RU"/>
              </w:rPr>
            </w:pPr>
            <w:r w:rsidRPr="00194864">
              <w:rPr>
                <w:rFonts w:ascii="Times New Roman" w:eastAsia="Times New Roman" w:hAnsi="Times New Roman" w:cs="Times New Roman"/>
                <w:color w:val="000000"/>
                <w:sz w:val="24"/>
                <w:szCs w:val="24"/>
                <w:lang w:eastAsia="ru-RU"/>
              </w:rPr>
              <w:t>В качестве альтернативных вариантов рассматривались:</w:t>
            </w:r>
          </w:p>
          <w:p w14:paraId="4945F5A3" w14:textId="77777777" w:rsidR="00BC5B38" w:rsidRPr="00194864" w:rsidRDefault="00BC5B38" w:rsidP="001212FA">
            <w:pPr>
              <w:pStyle w:val="Default"/>
              <w:jc w:val="both"/>
              <w:rPr>
                <w:b/>
                <w:color w:val="auto"/>
              </w:rPr>
            </w:pPr>
            <w:r w:rsidRPr="00194864">
              <w:rPr>
                <w:b/>
                <w:bCs/>
                <w:color w:val="auto"/>
              </w:rPr>
              <w:t xml:space="preserve">Вариант 1. </w:t>
            </w:r>
            <w:r w:rsidRPr="00194864">
              <w:rPr>
                <w:b/>
                <w:color w:val="auto"/>
              </w:rPr>
              <w:t>Существующее положение.</w:t>
            </w:r>
          </w:p>
          <w:p w14:paraId="1BED5458" w14:textId="77777777" w:rsidR="00BC5B38" w:rsidRPr="00194864" w:rsidRDefault="00BC5B38" w:rsidP="001212FA">
            <w:pPr>
              <w:pStyle w:val="Default"/>
              <w:jc w:val="both"/>
              <w:rPr>
                <w:color w:val="auto"/>
              </w:rPr>
            </w:pPr>
            <w:r w:rsidRPr="00194864">
              <w:rPr>
                <w:color w:val="auto"/>
              </w:rPr>
              <w:t xml:space="preserve">Электроснабжение, осуществляемое от электрических сетей, теплоснабжение – от собственной производственно-отопительной газовой котельной. </w:t>
            </w:r>
          </w:p>
          <w:p w14:paraId="7AC97D8C" w14:textId="77777777" w:rsidR="00194864" w:rsidRDefault="00743343" w:rsidP="001212FA">
            <w:pPr>
              <w:spacing w:after="0" w:line="240" w:lineRule="auto"/>
              <w:jc w:val="both"/>
              <w:rPr>
                <w:rStyle w:val="fontstyle01"/>
                <w:rFonts w:ascii="Times New Roman" w:eastAsiaTheme="minorHAnsi" w:hAnsi="Times New Roman" w:cs="Times New Roman" w:hint="default"/>
                <w:color w:val="auto"/>
              </w:rPr>
            </w:pPr>
            <w:r w:rsidRPr="00194864">
              <w:rPr>
                <w:rStyle w:val="fontstyle01"/>
                <w:rFonts w:ascii="Times New Roman" w:eastAsiaTheme="minorHAnsi" w:hAnsi="Times New Roman" w:cs="Times New Roman" w:hint="default"/>
                <w:color w:val="auto"/>
              </w:rPr>
              <w:t>Существующие тепловые нагрузки ОАО «Слонимский картонно-бумажный</w:t>
            </w:r>
            <w:r w:rsidRPr="00194864">
              <w:rPr>
                <w:rFonts w:ascii="Times New Roman" w:eastAsia="TimesNewRomanPSMT" w:hAnsi="Times New Roman" w:cs="Times New Roman"/>
                <w:sz w:val="24"/>
                <w:szCs w:val="24"/>
              </w:rPr>
              <w:br/>
            </w:r>
            <w:r w:rsidRPr="00194864">
              <w:rPr>
                <w:rStyle w:val="fontstyle01"/>
                <w:rFonts w:ascii="Times New Roman" w:eastAsiaTheme="minorHAnsi" w:hAnsi="Times New Roman" w:cs="Times New Roman" w:hint="default"/>
                <w:color w:val="auto"/>
              </w:rPr>
              <w:t xml:space="preserve">завод «Альбертин» покрываются </w:t>
            </w:r>
            <w:r w:rsidR="00194864" w:rsidRPr="00194864">
              <w:rPr>
                <w:rStyle w:val="fontstyle01"/>
                <w:rFonts w:ascii="Times New Roman" w:eastAsiaTheme="minorHAnsi" w:hAnsi="Times New Roman" w:cs="Times New Roman" w:hint="default"/>
                <w:color w:val="auto"/>
              </w:rPr>
              <w:t>посредством:</w:t>
            </w:r>
          </w:p>
          <w:p w14:paraId="1EE24BF0" w14:textId="77777777" w:rsidR="00194864" w:rsidRDefault="00194864" w:rsidP="001212FA">
            <w:pPr>
              <w:spacing w:after="0" w:line="240" w:lineRule="auto"/>
              <w:jc w:val="both"/>
              <w:rPr>
                <w:rStyle w:val="fontstyle01"/>
                <w:rFonts w:ascii="Times New Roman" w:eastAsiaTheme="minorHAnsi" w:hAnsi="Times New Roman" w:cs="Times New Roman" w:hint="default"/>
                <w:color w:val="auto"/>
              </w:rPr>
            </w:pPr>
            <w:r w:rsidRPr="00194864">
              <w:rPr>
                <w:rFonts w:ascii="Times New Roman" w:eastAsia="TimesNewRomanPSMT" w:hAnsi="Times New Roman" w:cs="Times New Roman"/>
                <w:sz w:val="24"/>
                <w:szCs w:val="24"/>
              </w:rPr>
              <w:t>-</w:t>
            </w:r>
            <w:r w:rsidR="00743343" w:rsidRPr="00194864">
              <w:rPr>
                <w:rStyle w:val="fontstyle21"/>
                <w:rFonts w:ascii="Times New Roman" w:hAnsi="Times New Roman" w:cs="Times New Roman"/>
                <w:color w:val="auto"/>
              </w:rPr>
              <w:t xml:space="preserve"> </w:t>
            </w:r>
            <w:r w:rsidR="00743343" w:rsidRPr="00194864">
              <w:rPr>
                <w:rStyle w:val="fontstyle01"/>
                <w:rFonts w:ascii="Times New Roman" w:eastAsiaTheme="minorHAnsi" w:hAnsi="Times New Roman" w:cs="Times New Roman" w:hint="default"/>
                <w:color w:val="auto"/>
              </w:rPr>
              <w:t>собственной мини-ТЭЦ в составе паровых котлов суммарной</w:t>
            </w:r>
            <w:r w:rsidRPr="00194864">
              <w:rPr>
                <w:rStyle w:val="fontstyle01"/>
                <w:rFonts w:ascii="Times New Roman" w:eastAsiaTheme="minorHAnsi" w:hAnsi="Times New Roman" w:cs="Times New Roman" w:hint="default"/>
                <w:color w:val="auto"/>
              </w:rPr>
              <w:t xml:space="preserve"> </w:t>
            </w:r>
            <w:r w:rsidR="00743343" w:rsidRPr="00194864">
              <w:rPr>
                <w:rStyle w:val="fontstyle01"/>
                <w:rFonts w:ascii="Times New Roman" w:eastAsiaTheme="minorHAnsi" w:hAnsi="Times New Roman" w:cs="Times New Roman" w:hint="default"/>
                <w:color w:val="auto"/>
              </w:rPr>
              <w:t xml:space="preserve">паропроизводительностью </w:t>
            </w:r>
            <w:r w:rsidR="00743343" w:rsidRPr="00194864">
              <w:rPr>
                <w:rStyle w:val="fontstyle31"/>
                <w:rFonts w:ascii="Times New Roman" w:hAnsi="Times New Roman" w:cs="Times New Roman"/>
                <w:b w:val="0"/>
                <w:color w:val="auto"/>
              </w:rPr>
              <w:t>75 т/ч</w:t>
            </w:r>
            <w:r w:rsidR="00743343" w:rsidRPr="00194864">
              <w:rPr>
                <w:rStyle w:val="fontstyle01"/>
                <w:rFonts w:ascii="Times New Roman" w:eastAsiaTheme="minorHAnsi" w:hAnsi="Times New Roman" w:cs="Times New Roman" w:hint="default"/>
                <w:color w:val="auto"/>
              </w:rPr>
              <w:t>;</w:t>
            </w:r>
          </w:p>
          <w:p w14:paraId="6A87F533" w14:textId="77777777" w:rsidR="00194864" w:rsidRDefault="00194864" w:rsidP="001212FA">
            <w:pPr>
              <w:tabs>
                <w:tab w:val="left" w:pos="0"/>
              </w:tabs>
              <w:spacing w:after="0" w:line="240" w:lineRule="auto"/>
              <w:jc w:val="both"/>
              <w:rPr>
                <w:rStyle w:val="fontstyle01"/>
                <w:rFonts w:ascii="Times New Roman" w:eastAsiaTheme="minorHAnsi" w:hAnsi="Times New Roman" w:cs="Times New Roman" w:hint="default"/>
                <w:color w:val="auto"/>
              </w:rPr>
            </w:pPr>
            <w:r w:rsidRPr="00194864">
              <w:rPr>
                <w:rStyle w:val="fontstyle21"/>
                <w:rFonts w:ascii="Times New Roman" w:hAnsi="Times New Roman" w:cs="Times New Roman"/>
                <w:color w:val="auto"/>
              </w:rPr>
              <w:t>-</w:t>
            </w:r>
            <w:r>
              <w:rPr>
                <w:rStyle w:val="fontstyle21"/>
                <w:rFonts w:ascii="Times New Roman" w:hAnsi="Times New Roman" w:cs="Times New Roman"/>
                <w:color w:val="auto"/>
                <w:lang w:val="en-US"/>
              </w:rPr>
              <w:t> </w:t>
            </w:r>
            <w:proofErr w:type="spellStart"/>
            <w:r w:rsidR="00743343" w:rsidRPr="00194864">
              <w:rPr>
                <w:rStyle w:val="fontstyle01"/>
                <w:rFonts w:ascii="Times New Roman" w:eastAsiaTheme="minorHAnsi" w:hAnsi="Times New Roman" w:cs="Times New Roman" w:hint="default"/>
                <w:color w:val="auto"/>
              </w:rPr>
              <w:t>противодавленческой</w:t>
            </w:r>
            <w:proofErr w:type="spellEnd"/>
            <w:r w:rsidR="00743343" w:rsidRPr="00194864">
              <w:rPr>
                <w:rStyle w:val="fontstyle01"/>
                <w:rFonts w:ascii="Times New Roman" w:eastAsiaTheme="minorHAnsi" w:hAnsi="Times New Roman" w:cs="Times New Roman" w:hint="default"/>
                <w:color w:val="auto"/>
              </w:rPr>
              <w:t xml:space="preserve"> турбины «Кубань-0,75» электрической</w:t>
            </w:r>
            <w:r>
              <w:rPr>
                <w:rStyle w:val="fontstyle01"/>
                <w:rFonts w:ascii="Times New Roman" w:eastAsiaTheme="minorHAnsi" w:hAnsi="Times New Roman" w:cs="Times New Roman" w:hint="default"/>
                <w:color w:val="auto"/>
              </w:rPr>
              <w:t xml:space="preserve"> </w:t>
            </w:r>
            <w:r w:rsidR="00743343" w:rsidRPr="00194864">
              <w:rPr>
                <w:rStyle w:val="fontstyle01"/>
                <w:rFonts w:ascii="Times New Roman" w:eastAsiaTheme="minorHAnsi" w:hAnsi="Times New Roman" w:cs="Times New Roman" w:hint="default"/>
                <w:color w:val="auto"/>
              </w:rPr>
              <w:t xml:space="preserve">мощностью </w:t>
            </w:r>
            <w:r w:rsidR="00743343" w:rsidRPr="00194864">
              <w:rPr>
                <w:rStyle w:val="fontstyle31"/>
                <w:rFonts w:ascii="Times New Roman" w:hAnsi="Times New Roman" w:cs="Times New Roman"/>
                <w:b w:val="0"/>
                <w:color w:val="auto"/>
              </w:rPr>
              <w:t>750 кВт</w:t>
            </w:r>
            <w:r w:rsidR="00743343" w:rsidRPr="00194864">
              <w:rPr>
                <w:rStyle w:val="fontstyle01"/>
                <w:rFonts w:ascii="Times New Roman" w:eastAsiaTheme="minorHAnsi" w:hAnsi="Times New Roman" w:cs="Times New Roman" w:hint="default"/>
                <w:color w:val="auto"/>
              </w:rPr>
              <w:t>;</w:t>
            </w:r>
          </w:p>
          <w:p w14:paraId="7CD69C83" w14:textId="77777777" w:rsidR="00743343" w:rsidRPr="00194864" w:rsidRDefault="00194864" w:rsidP="001212FA">
            <w:pPr>
              <w:spacing w:after="0" w:line="240" w:lineRule="auto"/>
              <w:jc w:val="both"/>
              <w:rPr>
                <w:rFonts w:ascii="Times New Roman" w:hAnsi="Times New Roman" w:cs="Times New Roman"/>
                <w:sz w:val="24"/>
                <w:szCs w:val="24"/>
              </w:rPr>
            </w:pPr>
            <w:r w:rsidRPr="00194864">
              <w:rPr>
                <w:rStyle w:val="fontstyle21"/>
                <w:rFonts w:ascii="Times New Roman" w:hAnsi="Times New Roman" w:cs="Times New Roman"/>
                <w:color w:val="auto"/>
              </w:rPr>
              <w:t>-</w:t>
            </w:r>
            <w:r w:rsidR="00743343" w:rsidRPr="00194864">
              <w:rPr>
                <w:rStyle w:val="fontstyle21"/>
                <w:rFonts w:ascii="Times New Roman" w:hAnsi="Times New Roman" w:cs="Times New Roman"/>
                <w:color w:val="auto"/>
              </w:rPr>
              <w:t xml:space="preserve"> </w:t>
            </w:r>
            <w:r w:rsidR="00743343" w:rsidRPr="00194864">
              <w:rPr>
                <w:rStyle w:val="fontstyle01"/>
                <w:rFonts w:ascii="Times New Roman" w:eastAsiaTheme="minorHAnsi" w:hAnsi="Times New Roman" w:cs="Times New Roman" w:hint="default"/>
                <w:color w:val="auto"/>
              </w:rPr>
              <w:t xml:space="preserve">ГПА JMS-316» электрической мощностью </w:t>
            </w:r>
            <w:r w:rsidR="00743343" w:rsidRPr="00194864">
              <w:rPr>
                <w:rStyle w:val="fontstyle31"/>
                <w:rFonts w:ascii="Times New Roman" w:hAnsi="Times New Roman" w:cs="Times New Roman"/>
                <w:b w:val="0"/>
                <w:color w:val="auto"/>
              </w:rPr>
              <w:t>740 кВт</w:t>
            </w:r>
            <w:r w:rsidRPr="00194864">
              <w:rPr>
                <w:rStyle w:val="fontstyle01"/>
                <w:rFonts w:ascii="Times New Roman" w:eastAsiaTheme="minorHAnsi" w:hAnsi="Times New Roman" w:cs="Times New Roman" w:hint="default"/>
                <w:color w:val="auto"/>
              </w:rPr>
              <w:t>.</w:t>
            </w:r>
          </w:p>
          <w:p w14:paraId="503F3883" w14:textId="77777777" w:rsidR="00743343" w:rsidRPr="00194864" w:rsidRDefault="00743343" w:rsidP="001212FA">
            <w:pPr>
              <w:spacing w:after="0" w:line="240" w:lineRule="auto"/>
              <w:jc w:val="both"/>
              <w:rPr>
                <w:rFonts w:ascii="Times New Roman" w:hAnsi="Times New Roman" w:cs="Times New Roman"/>
                <w:b/>
                <w:sz w:val="24"/>
                <w:szCs w:val="24"/>
              </w:rPr>
            </w:pPr>
            <w:r w:rsidRPr="00194864">
              <w:rPr>
                <w:rStyle w:val="fontstyle01"/>
                <w:rFonts w:ascii="Times New Roman" w:hAnsi="Times New Roman" w:cs="Times New Roman" w:hint="default"/>
                <w:b/>
                <w:color w:val="auto"/>
              </w:rPr>
              <w:t>Предполагается:</w:t>
            </w:r>
            <w:r w:rsidR="00194864">
              <w:rPr>
                <w:rStyle w:val="fontstyle01"/>
                <w:rFonts w:ascii="Times New Roman" w:hAnsi="Times New Roman" w:cs="Times New Roman" w:hint="default"/>
                <w:b/>
                <w:color w:val="auto"/>
              </w:rPr>
              <w:t xml:space="preserve"> </w:t>
            </w:r>
            <w:r w:rsidRPr="00194864">
              <w:rPr>
                <w:rStyle w:val="fontstyle11"/>
                <w:rFonts w:ascii="Times New Roman" w:hAnsi="Times New Roman" w:cs="Times New Roman"/>
                <w:b w:val="0"/>
                <w:color w:val="auto"/>
              </w:rPr>
              <w:t>обеспечение электроснабжения предприятия посредством</w:t>
            </w:r>
            <w:r w:rsidR="00194864">
              <w:rPr>
                <w:rStyle w:val="fontstyle11"/>
                <w:rFonts w:ascii="Times New Roman" w:hAnsi="Times New Roman" w:cs="Times New Roman"/>
                <w:b w:val="0"/>
                <w:color w:val="auto"/>
              </w:rPr>
              <w:t xml:space="preserve"> </w:t>
            </w:r>
            <w:r w:rsidRPr="00194864">
              <w:rPr>
                <w:rStyle w:val="fontstyle11"/>
                <w:rFonts w:ascii="Times New Roman" w:hAnsi="Times New Roman" w:cs="Times New Roman"/>
                <w:b w:val="0"/>
                <w:color w:val="auto"/>
              </w:rPr>
              <w:t>существующих: паровой турбины электрической мощностью</w:t>
            </w:r>
            <w:r w:rsidR="00194864">
              <w:rPr>
                <w:rStyle w:val="fontstyle11"/>
                <w:rFonts w:ascii="Times New Roman" w:hAnsi="Times New Roman" w:cs="Times New Roman"/>
                <w:b w:val="0"/>
                <w:color w:val="auto"/>
              </w:rPr>
              <w:t xml:space="preserve"> </w:t>
            </w:r>
            <w:r w:rsidRPr="00194864">
              <w:rPr>
                <w:rStyle w:val="fontstyle11"/>
                <w:rFonts w:ascii="Times New Roman" w:hAnsi="Times New Roman" w:cs="Times New Roman"/>
                <w:b w:val="0"/>
                <w:color w:val="auto"/>
              </w:rPr>
              <w:t>0,75 МВт, ГПА</w:t>
            </w:r>
            <w:r w:rsidR="00194864">
              <w:rPr>
                <w:rStyle w:val="fontstyle11"/>
                <w:rFonts w:ascii="Times New Roman" w:hAnsi="Times New Roman" w:cs="Times New Roman"/>
                <w:b w:val="0"/>
                <w:color w:val="auto"/>
              </w:rPr>
              <w:t xml:space="preserve"> </w:t>
            </w:r>
            <w:r w:rsidRPr="00194864">
              <w:rPr>
                <w:rStyle w:val="fontstyle11"/>
                <w:rFonts w:ascii="Times New Roman" w:hAnsi="Times New Roman" w:cs="Times New Roman"/>
                <w:b w:val="0"/>
                <w:color w:val="auto"/>
              </w:rPr>
              <w:t xml:space="preserve"> электрической мощностью 0,74 МВт; оставшаяся</w:t>
            </w:r>
            <w:r w:rsidR="00194864">
              <w:rPr>
                <w:rStyle w:val="fontstyle11"/>
                <w:rFonts w:ascii="Times New Roman" w:hAnsi="Times New Roman" w:cs="Times New Roman"/>
                <w:b w:val="0"/>
                <w:color w:val="auto"/>
              </w:rPr>
              <w:t xml:space="preserve"> </w:t>
            </w:r>
            <w:r w:rsidRPr="00194864">
              <w:rPr>
                <w:rStyle w:val="fontstyle11"/>
                <w:rFonts w:ascii="Times New Roman" w:hAnsi="Times New Roman" w:cs="Times New Roman"/>
                <w:b w:val="0"/>
                <w:color w:val="auto"/>
              </w:rPr>
              <w:t>электрическая нагрузка предприятия обеспечивается от</w:t>
            </w:r>
            <w:r w:rsidR="00194864">
              <w:rPr>
                <w:rStyle w:val="fontstyle11"/>
                <w:rFonts w:ascii="Times New Roman" w:hAnsi="Times New Roman" w:cs="Times New Roman"/>
                <w:b w:val="0"/>
                <w:color w:val="auto"/>
              </w:rPr>
              <w:t xml:space="preserve"> </w:t>
            </w:r>
            <w:r w:rsidRPr="00194864">
              <w:rPr>
                <w:rStyle w:val="fontstyle11"/>
                <w:rFonts w:ascii="Times New Roman" w:hAnsi="Times New Roman" w:cs="Times New Roman"/>
                <w:b w:val="0"/>
                <w:color w:val="auto"/>
              </w:rPr>
              <w:t>электрических сетей;</w:t>
            </w:r>
            <w:r w:rsidR="00194864">
              <w:rPr>
                <w:rStyle w:val="fontstyle11"/>
                <w:rFonts w:ascii="Times New Roman" w:hAnsi="Times New Roman" w:cs="Times New Roman"/>
                <w:b w:val="0"/>
                <w:color w:val="auto"/>
              </w:rPr>
              <w:t xml:space="preserve"> </w:t>
            </w:r>
            <w:r w:rsidRPr="00194864">
              <w:rPr>
                <w:rStyle w:val="fontstyle11"/>
                <w:rFonts w:ascii="Times New Roman" w:hAnsi="Times New Roman" w:cs="Times New Roman"/>
                <w:b w:val="0"/>
                <w:color w:val="auto"/>
              </w:rPr>
              <w:t>осуществление теплоснабжения от собственной производственно</w:t>
            </w:r>
            <w:r w:rsidR="00194864">
              <w:rPr>
                <w:rStyle w:val="fontstyle11"/>
                <w:rFonts w:ascii="Times New Roman" w:hAnsi="Times New Roman" w:cs="Times New Roman"/>
                <w:b w:val="0"/>
                <w:color w:val="auto"/>
              </w:rPr>
              <w:t>-</w:t>
            </w:r>
            <w:r w:rsidRPr="00194864">
              <w:rPr>
                <w:rStyle w:val="fontstyle11"/>
                <w:rFonts w:ascii="Times New Roman" w:hAnsi="Times New Roman" w:cs="Times New Roman"/>
                <w:b w:val="0"/>
                <w:color w:val="auto"/>
              </w:rPr>
              <w:t>отопительной газовой котельной.</w:t>
            </w:r>
          </w:p>
          <w:p w14:paraId="2467DB39" w14:textId="77777777" w:rsidR="00743343" w:rsidRPr="00194864" w:rsidRDefault="00194864" w:rsidP="001212FA">
            <w:pPr>
              <w:pStyle w:val="Default"/>
              <w:jc w:val="both"/>
              <w:rPr>
                <w:color w:val="auto"/>
              </w:rPr>
            </w:pPr>
            <w:r>
              <w:rPr>
                <w:color w:val="auto"/>
              </w:rPr>
              <w:t>Реализация варианта 1 приведет к невозможности повышения надежности теплоснабжения и энергетической эффективности производства предприятия.</w:t>
            </w:r>
          </w:p>
          <w:p w14:paraId="3F51E72F" w14:textId="77777777" w:rsidR="00743343" w:rsidRPr="00194864" w:rsidRDefault="00743343" w:rsidP="001212FA">
            <w:pPr>
              <w:pStyle w:val="Default"/>
              <w:jc w:val="both"/>
              <w:rPr>
                <w:color w:val="auto"/>
              </w:rPr>
            </w:pPr>
          </w:p>
          <w:p w14:paraId="441EC8DF" w14:textId="77777777" w:rsidR="00BC5B38" w:rsidRPr="00194864" w:rsidRDefault="00BC5B38" w:rsidP="001212FA">
            <w:pPr>
              <w:pStyle w:val="ab"/>
              <w:tabs>
                <w:tab w:val="left" w:pos="10256"/>
              </w:tabs>
              <w:spacing w:after="0" w:line="240" w:lineRule="auto"/>
              <w:ind w:left="0"/>
              <w:jc w:val="both"/>
              <w:rPr>
                <w:rFonts w:ascii="Times New Roman" w:hAnsi="Times New Roman" w:cs="Times New Roman"/>
                <w:b/>
                <w:bCs/>
                <w:sz w:val="24"/>
                <w:szCs w:val="24"/>
              </w:rPr>
            </w:pPr>
            <w:r w:rsidRPr="00194864">
              <w:rPr>
                <w:rFonts w:ascii="Times New Roman" w:hAnsi="Times New Roman" w:cs="Times New Roman"/>
                <w:b/>
                <w:bCs/>
                <w:sz w:val="24"/>
                <w:szCs w:val="24"/>
              </w:rPr>
              <w:t xml:space="preserve">Вариант 2. </w:t>
            </w:r>
            <w:r w:rsidRPr="00194864">
              <w:rPr>
                <w:rFonts w:ascii="Times New Roman" w:hAnsi="Times New Roman" w:cs="Times New Roman"/>
                <w:b/>
                <w:sz w:val="24"/>
                <w:szCs w:val="24"/>
              </w:rPr>
              <w:t xml:space="preserve">Тепло - и электроснабжение предприятия от проектируемого </w:t>
            </w:r>
            <w:proofErr w:type="spellStart"/>
            <w:r w:rsidRPr="00194864">
              <w:rPr>
                <w:rFonts w:ascii="Times New Roman" w:hAnsi="Times New Roman" w:cs="Times New Roman"/>
                <w:b/>
                <w:sz w:val="24"/>
                <w:szCs w:val="24"/>
              </w:rPr>
              <w:t>когенерационного</w:t>
            </w:r>
            <w:proofErr w:type="spellEnd"/>
            <w:r w:rsidRPr="00194864">
              <w:rPr>
                <w:rFonts w:ascii="Times New Roman" w:hAnsi="Times New Roman" w:cs="Times New Roman"/>
                <w:b/>
                <w:sz w:val="24"/>
                <w:szCs w:val="24"/>
              </w:rPr>
              <w:t xml:space="preserve"> комплекса на базе ГПА.</w:t>
            </w:r>
          </w:p>
          <w:p w14:paraId="6C0CE1D5" w14:textId="77777777" w:rsidR="00BC5B38" w:rsidRPr="00194864" w:rsidRDefault="00BC5B38" w:rsidP="001212FA">
            <w:pPr>
              <w:pStyle w:val="ab"/>
              <w:tabs>
                <w:tab w:val="left" w:pos="10256"/>
              </w:tabs>
              <w:spacing w:after="0" w:line="240" w:lineRule="auto"/>
              <w:ind w:left="0"/>
              <w:jc w:val="both"/>
              <w:rPr>
                <w:rFonts w:ascii="Times New Roman" w:hAnsi="Times New Roman" w:cs="Times New Roman"/>
                <w:sz w:val="24"/>
                <w:szCs w:val="24"/>
              </w:rPr>
            </w:pPr>
            <w:r w:rsidRPr="00194864">
              <w:rPr>
                <w:rFonts w:ascii="Times New Roman" w:hAnsi="Times New Roman" w:cs="Times New Roman"/>
                <w:sz w:val="24"/>
                <w:szCs w:val="24"/>
              </w:rPr>
              <w:t xml:space="preserve">Тепло - и электроснабжение предприятия от </w:t>
            </w:r>
            <w:proofErr w:type="spellStart"/>
            <w:r w:rsidRPr="00194864">
              <w:rPr>
                <w:rFonts w:ascii="Times New Roman" w:hAnsi="Times New Roman" w:cs="Times New Roman"/>
                <w:sz w:val="24"/>
                <w:szCs w:val="24"/>
              </w:rPr>
              <w:t>когенерационного</w:t>
            </w:r>
            <w:proofErr w:type="spellEnd"/>
            <w:r w:rsidRPr="00194864">
              <w:rPr>
                <w:rFonts w:ascii="Times New Roman" w:hAnsi="Times New Roman" w:cs="Times New Roman"/>
                <w:sz w:val="24"/>
                <w:szCs w:val="24"/>
              </w:rPr>
              <w:t xml:space="preserve"> комплекса на базе ГПА электрической мощностью, ориентированной на покрытие минимальной электрической нагрузки предприятия. Оставшаяся тепловая нагрузка предприятия обеспечивается от существующей котельной. Оставшаяся электрическая нагрузка предприятия обеспечивается от электрических сетей.</w:t>
            </w:r>
          </w:p>
          <w:p w14:paraId="4540ABE1" w14:textId="77777777" w:rsidR="00743343" w:rsidRPr="00194864" w:rsidRDefault="00743343" w:rsidP="001212FA">
            <w:pPr>
              <w:spacing w:after="0" w:line="240" w:lineRule="auto"/>
              <w:jc w:val="both"/>
              <w:rPr>
                <w:rFonts w:ascii="Times New Roman" w:hAnsi="Times New Roman" w:cs="Times New Roman"/>
                <w:b/>
                <w:sz w:val="24"/>
                <w:szCs w:val="24"/>
              </w:rPr>
            </w:pPr>
            <w:r w:rsidRPr="00194864">
              <w:rPr>
                <w:rStyle w:val="fontstyle01"/>
                <w:rFonts w:ascii="Times New Roman" w:hAnsi="Times New Roman" w:cs="Times New Roman" w:hint="default"/>
                <w:b/>
                <w:color w:val="auto"/>
              </w:rPr>
              <w:t>Предполагается:</w:t>
            </w:r>
            <w:r w:rsidR="001212FA">
              <w:rPr>
                <w:rStyle w:val="fontstyle01"/>
                <w:rFonts w:ascii="Times New Roman" w:hAnsi="Times New Roman" w:cs="Times New Roman" w:hint="default"/>
                <w:b/>
                <w:color w:val="auto"/>
              </w:rPr>
              <w:t xml:space="preserve"> </w:t>
            </w:r>
            <w:r w:rsidRPr="00194864">
              <w:rPr>
                <w:rStyle w:val="fontstyle11"/>
                <w:rFonts w:ascii="Times New Roman" w:hAnsi="Times New Roman" w:cs="Times New Roman"/>
                <w:b w:val="0"/>
                <w:color w:val="auto"/>
              </w:rPr>
              <w:t xml:space="preserve">установка к существующему энергетическому оборудованию ГПА электрической мощностью </w:t>
            </w:r>
            <w:r w:rsidR="001212FA">
              <w:rPr>
                <w:rStyle w:val="fontstyle11"/>
                <w:rFonts w:ascii="Times New Roman" w:hAnsi="Times New Roman" w:cs="Times New Roman"/>
                <w:b w:val="0"/>
                <w:color w:val="auto"/>
              </w:rPr>
              <w:t>2</w:t>
            </w:r>
            <w:r w:rsidRPr="00194864">
              <w:rPr>
                <w:rStyle w:val="fontstyle11"/>
                <w:rFonts w:ascii="Times New Roman" w:hAnsi="Times New Roman" w:cs="Times New Roman"/>
                <w:b w:val="0"/>
                <w:color w:val="auto"/>
              </w:rPr>
              <w:t>,0 МВт для выработки</w:t>
            </w:r>
            <w:r w:rsidR="00194864">
              <w:rPr>
                <w:rStyle w:val="fontstyle11"/>
                <w:rFonts w:ascii="Times New Roman" w:hAnsi="Times New Roman" w:cs="Times New Roman"/>
                <w:b w:val="0"/>
                <w:color w:val="auto"/>
              </w:rPr>
              <w:t xml:space="preserve"> </w:t>
            </w:r>
            <w:r w:rsidRPr="00194864">
              <w:rPr>
                <w:rStyle w:val="fontstyle11"/>
                <w:rFonts w:ascii="Times New Roman" w:hAnsi="Times New Roman" w:cs="Times New Roman"/>
                <w:b w:val="0"/>
                <w:color w:val="auto"/>
              </w:rPr>
              <w:t>тепловой и электрической энергии;</w:t>
            </w:r>
            <w:r w:rsidR="00194864">
              <w:rPr>
                <w:rStyle w:val="fontstyle11"/>
                <w:rFonts w:ascii="Times New Roman" w:hAnsi="Times New Roman" w:cs="Times New Roman"/>
                <w:b w:val="0"/>
                <w:color w:val="auto"/>
              </w:rPr>
              <w:t xml:space="preserve"> </w:t>
            </w:r>
            <w:r w:rsidR="001212FA">
              <w:rPr>
                <w:rStyle w:val="fontstyle11"/>
                <w:rFonts w:ascii="Times New Roman" w:hAnsi="Times New Roman" w:cs="Times New Roman"/>
                <w:b w:val="0"/>
                <w:color w:val="auto"/>
              </w:rPr>
              <w:t>м</w:t>
            </w:r>
            <w:r w:rsidRPr="00194864">
              <w:rPr>
                <w:rStyle w:val="fontstyle11"/>
                <w:rFonts w:ascii="Times New Roman" w:hAnsi="Times New Roman" w:cs="Times New Roman"/>
                <w:b w:val="0"/>
                <w:color w:val="auto"/>
              </w:rPr>
              <w:t>онтаж к проектируем</w:t>
            </w:r>
            <w:r w:rsidR="001212FA">
              <w:rPr>
                <w:rStyle w:val="fontstyle11"/>
                <w:rFonts w:ascii="Times New Roman" w:hAnsi="Times New Roman" w:cs="Times New Roman"/>
                <w:b w:val="0"/>
                <w:color w:val="auto"/>
              </w:rPr>
              <w:t>ому</w:t>
            </w:r>
            <w:r w:rsidRPr="00194864">
              <w:rPr>
                <w:rStyle w:val="fontstyle11"/>
                <w:rFonts w:ascii="Times New Roman" w:hAnsi="Times New Roman" w:cs="Times New Roman"/>
                <w:b w:val="0"/>
                <w:color w:val="auto"/>
              </w:rPr>
              <w:t xml:space="preserve"> ГПА инженерных сетей (газопровода,</w:t>
            </w:r>
            <w:r w:rsidR="00194864">
              <w:rPr>
                <w:rStyle w:val="fontstyle11"/>
                <w:rFonts w:ascii="Times New Roman" w:hAnsi="Times New Roman" w:cs="Times New Roman"/>
                <w:b w:val="0"/>
                <w:color w:val="auto"/>
              </w:rPr>
              <w:t xml:space="preserve"> </w:t>
            </w:r>
            <w:r w:rsidRPr="00194864">
              <w:rPr>
                <w:rStyle w:val="fontstyle11"/>
                <w:rFonts w:ascii="Times New Roman" w:hAnsi="Times New Roman" w:cs="Times New Roman"/>
                <w:b w:val="0"/>
                <w:color w:val="auto"/>
              </w:rPr>
              <w:t>паропровода, электроснабжения, водопровода и канализации).</w:t>
            </w:r>
          </w:p>
          <w:p w14:paraId="5D0EA82F" w14:textId="77777777" w:rsidR="00743343" w:rsidRDefault="00743343" w:rsidP="001212FA">
            <w:pPr>
              <w:pStyle w:val="ab"/>
              <w:tabs>
                <w:tab w:val="left" w:pos="10256"/>
              </w:tabs>
              <w:spacing w:after="0" w:line="240" w:lineRule="auto"/>
              <w:ind w:left="0"/>
              <w:jc w:val="both"/>
              <w:rPr>
                <w:rFonts w:ascii="Times New Roman" w:hAnsi="Times New Roman" w:cs="Times New Roman"/>
                <w:sz w:val="23"/>
                <w:szCs w:val="23"/>
              </w:rPr>
            </w:pPr>
          </w:p>
          <w:p w14:paraId="1656FDED" w14:textId="77777777" w:rsidR="00BC5B38" w:rsidRDefault="00BC5B38" w:rsidP="001212FA">
            <w:pPr>
              <w:pStyle w:val="ab"/>
              <w:tabs>
                <w:tab w:val="left" w:pos="10256"/>
              </w:tabs>
              <w:spacing w:after="0" w:line="240" w:lineRule="auto"/>
              <w:ind w:left="0"/>
              <w:jc w:val="both"/>
              <w:rPr>
                <w:rFonts w:ascii="Times New Roman" w:hAnsi="Times New Roman" w:cs="Times New Roman"/>
                <w:b/>
                <w:bCs/>
                <w:sz w:val="23"/>
                <w:szCs w:val="23"/>
              </w:rPr>
            </w:pPr>
            <w:r w:rsidRPr="00CF1E5B">
              <w:rPr>
                <w:rFonts w:ascii="Times New Roman" w:hAnsi="Times New Roman" w:cs="Times New Roman"/>
                <w:b/>
                <w:bCs/>
                <w:sz w:val="23"/>
                <w:szCs w:val="23"/>
              </w:rPr>
              <w:t xml:space="preserve">Вариант </w:t>
            </w:r>
            <w:r>
              <w:rPr>
                <w:rFonts w:ascii="Times New Roman" w:hAnsi="Times New Roman" w:cs="Times New Roman"/>
                <w:b/>
                <w:bCs/>
                <w:sz w:val="23"/>
                <w:szCs w:val="23"/>
              </w:rPr>
              <w:t>3.</w:t>
            </w:r>
            <w:r w:rsidRPr="006025C7">
              <w:rPr>
                <w:rFonts w:ascii="TimesNewRomanPS-BoldMT" w:hAnsi="TimesNewRomanPS-BoldMT"/>
                <w:b/>
                <w:bCs/>
                <w:color w:val="000000"/>
                <w:sz w:val="24"/>
                <w:szCs w:val="24"/>
              </w:rPr>
              <w:t xml:space="preserve"> «Нулевой вариант» - отказ от строительства объекта.</w:t>
            </w:r>
          </w:p>
          <w:p w14:paraId="22582153" w14:textId="77777777" w:rsidR="001212FA" w:rsidRPr="00194864" w:rsidRDefault="001212FA" w:rsidP="001212FA">
            <w:pPr>
              <w:pStyle w:val="Default"/>
              <w:jc w:val="both"/>
              <w:rPr>
                <w:color w:val="auto"/>
              </w:rPr>
            </w:pPr>
            <w:r>
              <w:rPr>
                <w:color w:val="auto"/>
              </w:rPr>
              <w:t>Реализация варианта 3 приведет к невозможности повышения надежности теплоснабжения и энергетической эффективности производства предприятия.</w:t>
            </w:r>
          </w:p>
          <w:p w14:paraId="2A0337C8" w14:textId="77777777" w:rsidR="001212FA" w:rsidRDefault="001212FA" w:rsidP="001212FA">
            <w:pPr>
              <w:spacing w:after="0" w:line="240" w:lineRule="auto"/>
              <w:jc w:val="both"/>
              <w:rPr>
                <w:rFonts w:ascii="Times New Roman" w:eastAsia="Times New Roman" w:hAnsi="Times New Roman" w:cs="Times New Roman"/>
                <w:color w:val="000000"/>
                <w:sz w:val="24"/>
                <w:szCs w:val="24"/>
                <w:lang w:eastAsia="ru-RU"/>
              </w:rPr>
            </w:pPr>
          </w:p>
          <w:p w14:paraId="587FCA32" w14:textId="77777777" w:rsidR="003E6B5F" w:rsidRDefault="00BC5B38" w:rsidP="001212FA">
            <w:pPr>
              <w:pStyle w:val="Default"/>
              <w:jc w:val="both"/>
              <w:rPr>
                <w:bCs/>
                <w:color w:val="auto"/>
              </w:rPr>
            </w:pPr>
            <w:r w:rsidRPr="00743343">
              <w:rPr>
                <w:rFonts w:eastAsia="Times New Roman"/>
                <w:b/>
                <w:i/>
                <w:lang w:eastAsia="ru-RU"/>
              </w:rPr>
              <w:t>Вариант 2 выбран приоритетным для реализации планируемой деятельности</w:t>
            </w:r>
            <w:r w:rsidRPr="00BC5B38">
              <w:rPr>
                <w:rFonts w:eastAsia="Times New Roman"/>
                <w:lang w:eastAsia="ru-RU"/>
              </w:rPr>
              <w:t>. У</w:t>
            </w:r>
            <w:r w:rsidRPr="00BC5B38">
              <w:rPr>
                <w:bCs/>
                <w:color w:val="auto"/>
              </w:rPr>
              <w:t>становка ГПА позволит сократить количество покупаемой электрической энергии из энергосистемы, тем самым значительно снизить себестоимость выпускаемой продукции и сделать продукцию предприятия более конкурентоспособной на рынке.</w:t>
            </w:r>
          </w:p>
          <w:p w14:paraId="397CD880" w14:textId="77777777" w:rsidR="00594D68" w:rsidRDefault="00594D68" w:rsidP="001212FA">
            <w:pPr>
              <w:pStyle w:val="Default"/>
              <w:jc w:val="both"/>
              <w:rPr>
                <w:bCs/>
                <w:color w:val="auto"/>
              </w:rPr>
            </w:pPr>
          </w:p>
          <w:p w14:paraId="058A7567" w14:textId="77777777" w:rsidR="00594D68" w:rsidRDefault="00594D68" w:rsidP="001212FA">
            <w:pPr>
              <w:pStyle w:val="Default"/>
              <w:jc w:val="both"/>
              <w:rPr>
                <w:bCs/>
                <w:color w:val="auto"/>
              </w:rPr>
            </w:pPr>
          </w:p>
          <w:p w14:paraId="2BC6AE29" w14:textId="77777777" w:rsidR="00594D68" w:rsidRDefault="00594D68" w:rsidP="001212FA">
            <w:pPr>
              <w:pStyle w:val="Default"/>
              <w:jc w:val="both"/>
              <w:rPr>
                <w:bCs/>
                <w:color w:val="auto"/>
              </w:rPr>
            </w:pPr>
          </w:p>
          <w:p w14:paraId="00142826" w14:textId="77777777" w:rsidR="00594D68" w:rsidRPr="003E6B5F" w:rsidRDefault="00594D68" w:rsidP="001212FA">
            <w:pPr>
              <w:pStyle w:val="Default"/>
              <w:jc w:val="both"/>
              <w:rPr>
                <w:rFonts w:eastAsia="Times New Roman"/>
                <w:lang w:eastAsia="ru-RU"/>
              </w:rPr>
            </w:pPr>
          </w:p>
        </w:tc>
      </w:tr>
    </w:tbl>
    <w:p w14:paraId="76AF42DA" w14:textId="77777777" w:rsidR="00117048" w:rsidRPr="00297B7A" w:rsidRDefault="00117048" w:rsidP="00A96903">
      <w:pPr>
        <w:rPr>
          <w:sz w:val="24"/>
          <w:szCs w:val="24"/>
        </w:rPr>
      </w:pPr>
    </w:p>
    <w:sectPr w:rsidR="00117048" w:rsidRPr="00297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SOCPEUR">
    <w:panose1 w:val="020B0604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06"/>
    <w:rsid w:val="00117048"/>
    <w:rsid w:val="001212FA"/>
    <w:rsid w:val="00194864"/>
    <w:rsid w:val="00297B7A"/>
    <w:rsid w:val="003E6B5F"/>
    <w:rsid w:val="00594D68"/>
    <w:rsid w:val="005D78F2"/>
    <w:rsid w:val="00641C21"/>
    <w:rsid w:val="00642C9A"/>
    <w:rsid w:val="006B4FF8"/>
    <w:rsid w:val="00743343"/>
    <w:rsid w:val="00745B06"/>
    <w:rsid w:val="00A76193"/>
    <w:rsid w:val="00A96903"/>
    <w:rsid w:val="00BC5B38"/>
    <w:rsid w:val="00C3173E"/>
    <w:rsid w:val="00C4605D"/>
    <w:rsid w:val="00C52FA4"/>
    <w:rsid w:val="00F52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AD57"/>
  <w15:chartTrackingRefBased/>
  <w15:docId w15:val="{E0BAE687-6937-40F8-BC7B-6C64CCF3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E6B5F"/>
    <w:rPr>
      <w:i/>
      <w:iCs/>
    </w:rPr>
  </w:style>
  <w:style w:type="character" w:styleId="a5">
    <w:name w:val="Strong"/>
    <w:basedOn w:val="a0"/>
    <w:uiPriority w:val="22"/>
    <w:qFormat/>
    <w:rsid w:val="003E6B5F"/>
    <w:rPr>
      <w:b/>
      <w:bCs/>
    </w:rPr>
  </w:style>
  <w:style w:type="character" w:styleId="a6">
    <w:name w:val="Hyperlink"/>
    <w:basedOn w:val="a0"/>
    <w:uiPriority w:val="99"/>
    <w:semiHidden/>
    <w:unhideWhenUsed/>
    <w:rsid w:val="00C4605D"/>
    <w:rPr>
      <w:color w:val="0000FF"/>
      <w:u w:val="single"/>
    </w:rPr>
  </w:style>
  <w:style w:type="paragraph" w:styleId="a7">
    <w:name w:val="Body Text"/>
    <w:aliases w:val="Знак Знак Знак Знак Знак"/>
    <w:basedOn w:val="a"/>
    <w:link w:val="a8"/>
    <w:qFormat/>
    <w:rsid w:val="00642C9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aliases w:val="Знак Знак Знак Знак Знак Знак"/>
    <w:basedOn w:val="a0"/>
    <w:link w:val="a7"/>
    <w:rsid w:val="00642C9A"/>
    <w:rPr>
      <w:rFonts w:ascii="Times New Roman" w:eastAsia="Times New Roman" w:hAnsi="Times New Roman" w:cs="Times New Roman"/>
      <w:sz w:val="20"/>
      <w:szCs w:val="20"/>
      <w:lang w:eastAsia="ru-RU"/>
    </w:rPr>
  </w:style>
  <w:style w:type="paragraph" w:customStyle="1" w:styleId="a9">
    <w:name w:val="Текст основной"/>
    <w:basedOn w:val="a"/>
    <w:link w:val="aa"/>
    <w:qFormat/>
    <w:rsid w:val="00642C9A"/>
    <w:pPr>
      <w:spacing w:after="0" w:line="276" w:lineRule="auto"/>
      <w:ind w:firstLine="851"/>
      <w:jc w:val="both"/>
    </w:pPr>
    <w:rPr>
      <w:rFonts w:ascii="ISOCPEUR" w:eastAsia="Times New Roman" w:hAnsi="ISOCPEUR" w:cs="Times New Roman"/>
      <w:i/>
      <w:sz w:val="28"/>
      <w:szCs w:val="24"/>
      <w:lang w:eastAsia="ru-RU"/>
    </w:rPr>
  </w:style>
  <w:style w:type="character" w:customStyle="1" w:styleId="aa">
    <w:name w:val="Текст основной Знак"/>
    <w:link w:val="a9"/>
    <w:locked/>
    <w:rsid w:val="00642C9A"/>
    <w:rPr>
      <w:rFonts w:ascii="ISOCPEUR" w:eastAsia="Times New Roman" w:hAnsi="ISOCPEUR" w:cs="Times New Roman"/>
      <w:i/>
      <w:sz w:val="28"/>
      <w:szCs w:val="24"/>
      <w:lang w:eastAsia="ru-RU"/>
    </w:rPr>
  </w:style>
  <w:style w:type="paragraph" w:styleId="ab">
    <w:name w:val="List Paragraph"/>
    <w:aliases w:val="Абзац списка для документа,Nadpis 2a"/>
    <w:basedOn w:val="a"/>
    <w:link w:val="ac"/>
    <w:uiPriority w:val="34"/>
    <w:qFormat/>
    <w:rsid w:val="00BC5B38"/>
    <w:pPr>
      <w:ind w:left="720"/>
      <w:contextualSpacing/>
    </w:pPr>
  </w:style>
  <w:style w:type="paragraph" w:customStyle="1" w:styleId="Default">
    <w:name w:val="Default"/>
    <w:rsid w:val="00BC5B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aliases w:val="Абзац списка для документа Знак,Nadpis 2a Знак"/>
    <w:link w:val="ab"/>
    <w:uiPriority w:val="34"/>
    <w:rsid w:val="00BC5B38"/>
  </w:style>
  <w:style w:type="paragraph" w:styleId="ad">
    <w:name w:val="Balloon Text"/>
    <w:basedOn w:val="a"/>
    <w:link w:val="ae"/>
    <w:uiPriority w:val="99"/>
    <w:semiHidden/>
    <w:unhideWhenUsed/>
    <w:rsid w:val="00C3173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3173E"/>
    <w:rPr>
      <w:rFonts w:ascii="Segoe UI" w:hAnsi="Segoe UI" w:cs="Segoe UI"/>
      <w:sz w:val="18"/>
      <w:szCs w:val="18"/>
    </w:rPr>
  </w:style>
  <w:style w:type="character" w:customStyle="1" w:styleId="fontstyle01">
    <w:name w:val="fontstyle01"/>
    <w:basedOn w:val="a0"/>
    <w:rsid w:val="00743343"/>
    <w:rPr>
      <w:rFonts w:ascii="TimesNewRomanPSMT" w:eastAsia="TimesNewRomanPSMT" w:hint="eastAsia"/>
      <w:b w:val="0"/>
      <w:bCs w:val="0"/>
      <w:i w:val="0"/>
      <w:iCs w:val="0"/>
      <w:color w:val="000000"/>
      <w:sz w:val="24"/>
      <w:szCs w:val="24"/>
    </w:rPr>
  </w:style>
  <w:style w:type="character" w:customStyle="1" w:styleId="fontstyle21">
    <w:name w:val="fontstyle21"/>
    <w:basedOn w:val="a0"/>
    <w:rsid w:val="00743343"/>
    <w:rPr>
      <w:rFonts w:ascii="SymbolMT" w:hAnsi="SymbolMT" w:hint="default"/>
      <w:b w:val="0"/>
      <w:bCs w:val="0"/>
      <w:i w:val="0"/>
      <w:iCs w:val="0"/>
      <w:color w:val="548DD4"/>
      <w:sz w:val="24"/>
      <w:szCs w:val="24"/>
    </w:rPr>
  </w:style>
  <w:style w:type="character" w:customStyle="1" w:styleId="fontstyle31">
    <w:name w:val="fontstyle31"/>
    <w:basedOn w:val="a0"/>
    <w:rsid w:val="00743343"/>
    <w:rPr>
      <w:rFonts w:ascii="TimesNewRomanPS-BoldMT" w:hAnsi="TimesNewRomanPS-BoldMT" w:hint="default"/>
      <w:b/>
      <w:bCs/>
      <w:i w:val="0"/>
      <w:iCs w:val="0"/>
      <w:color w:val="548DD4"/>
      <w:sz w:val="24"/>
      <w:szCs w:val="24"/>
    </w:rPr>
  </w:style>
  <w:style w:type="character" w:customStyle="1" w:styleId="fontstyle11">
    <w:name w:val="fontstyle11"/>
    <w:basedOn w:val="a0"/>
    <w:rsid w:val="00743343"/>
    <w:rPr>
      <w:rFonts w:ascii="TimesNewRomanPS-BoldMT" w:hAnsi="TimesNewRomanPS-BoldMT" w:hint="default"/>
      <w:b/>
      <w:bCs/>
      <w:i w:val="0"/>
      <w:iCs w:val="0"/>
      <w:color w:val="548DD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1601">
      <w:bodyDiv w:val="1"/>
      <w:marLeft w:val="0"/>
      <w:marRight w:val="0"/>
      <w:marTop w:val="0"/>
      <w:marBottom w:val="0"/>
      <w:divBdr>
        <w:top w:val="none" w:sz="0" w:space="0" w:color="auto"/>
        <w:left w:val="none" w:sz="0" w:space="0" w:color="auto"/>
        <w:bottom w:val="none" w:sz="0" w:space="0" w:color="auto"/>
        <w:right w:val="none" w:sz="0" w:space="0" w:color="auto"/>
      </w:divBdr>
    </w:div>
    <w:div w:id="410547058">
      <w:bodyDiv w:val="1"/>
      <w:marLeft w:val="0"/>
      <w:marRight w:val="0"/>
      <w:marTop w:val="0"/>
      <w:marBottom w:val="0"/>
      <w:divBdr>
        <w:top w:val="none" w:sz="0" w:space="0" w:color="auto"/>
        <w:left w:val="none" w:sz="0" w:space="0" w:color="auto"/>
        <w:bottom w:val="none" w:sz="0" w:space="0" w:color="auto"/>
        <w:right w:val="none" w:sz="0" w:space="0" w:color="auto"/>
      </w:divBdr>
    </w:div>
    <w:div w:id="918490539">
      <w:bodyDiv w:val="1"/>
      <w:marLeft w:val="0"/>
      <w:marRight w:val="0"/>
      <w:marTop w:val="0"/>
      <w:marBottom w:val="0"/>
      <w:divBdr>
        <w:top w:val="none" w:sz="0" w:space="0" w:color="auto"/>
        <w:left w:val="none" w:sz="0" w:space="0" w:color="auto"/>
        <w:bottom w:val="none" w:sz="0" w:space="0" w:color="auto"/>
        <w:right w:val="none" w:sz="0" w:space="0" w:color="auto"/>
      </w:divBdr>
    </w:div>
    <w:div w:id="1923752782">
      <w:bodyDiv w:val="1"/>
      <w:marLeft w:val="0"/>
      <w:marRight w:val="0"/>
      <w:marTop w:val="0"/>
      <w:marBottom w:val="0"/>
      <w:divBdr>
        <w:top w:val="none" w:sz="0" w:space="0" w:color="auto"/>
        <w:left w:val="none" w:sz="0" w:space="0" w:color="auto"/>
        <w:bottom w:val="none" w:sz="0" w:space="0" w:color="auto"/>
        <w:right w:val="none" w:sz="0" w:space="0" w:color="auto"/>
      </w:divBdr>
      <w:divsChild>
        <w:div w:id="2023893966">
          <w:marLeft w:val="0"/>
          <w:marRight w:val="0"/>
          <w:marTop w:val="0"/>
          <w:marBottom w:val="0"/>
          <w:divBdr>
            <w:top w:val="none" w:sz="0" w:space="0" w:color="auto"/>
            <w:left w:val="none" w:sz="0" w:space="0" w:color="auto"/>
            <w:bottom w:val="none" w:sz="0" w:space="0" w:color="auto"/>
            <w:right w:val="none" w:sz="0" w:space="0" w:color="auto"/>
          </w:divBdr>
        </w:div>
        <w:div w:id="595751055">
          <w:marLeft w:val="0"/>
          <w:marRight w:val="0"/>
          <w:marTop w:val="0"/>
          <w:marBottom w:val="0"/>
          <w:divBdr>
            <w:top w:val="none" w:sz="0" w:space="0" w:color="auto"/>
            <w:left w:val="none" w:sz="0" w:space="0" w:color="auto"/>
            <w:bottom w:val="none" w:sz="0" w:space="0" w:color="auto"/>
            <w:right w:val="none" w:sz="0" w:space="0" w:color="auto"/>
          </w:divBdr>
        </w:div>
        <w:div w:id="1306541257">
          <w:marLeft w:val="0"/>
          <w:marRight w:val="0"/>
          <w:marTop w:val="0"/>
          <w:marBottom w:val="0"/>
          <w:divBdr>
            <w:top w:val="none" w:sz="0" w:space="0" w:color="auto"/>
            <w:left w:val="none" w:sz="0" w:space="0" w:color="auto"/>
            <w:bottom w:val="none" w:sz="0" w:space="0" w:color="auto"/>
            <w:right w:val="none" w:sz="0" w:space="0" w:color="auto"/>
          </w:divBdr>
        </w:div>
        <w:div w:id="161822403">
          <w:marLeft w:val="0"/>
          <w:marRight w:val="0"/>
          <w:marTop w:val="0"/>
          <w:marBottom w:val="0"/>
          <w:divBdr>
            <w:top w:val="none" w:sz="0" w:space="0" w:color="auto"/>
            <w:left w:val="none" w:sz="0" w:space="0" w:color="auto"/>
            <w:bottom w:val="none" w:sz="0" w:space="0" w:color="auto"/>
            <w:right w:val="none" w:sz="0" w:space="0" w:color="auto"/>
          </w:divBdr>
        </w:div>
        <w:div w:id="25717468">
          <w:marLeft w:val="0"/>
          <w:marRight w:val="0"/>
          <w:marTop w:val="0"/>
          <w:marBottom w:val="0"/>
          <w:divBdr>
            <w:top w:val="none" w:sz="0" w:space="0" w:color="auto"/>
            <w:left w:val="none" w:sz="0" w:space="0" w:color="auto"/>
            <w:bottom w:val="none" w:sz="0" w:space="0" w:color="auto"/>
            <w:right w:val="none" w:sz="0" w:space="0" w:color="auto"/>
          </w:divBdr>
        </w:div>
        <w:div w:id="396705951">
          <w:marLeft w:val="0"/>
          <w:marRight w:val="0"/>
          <w:marTop w:val="0"/>
          <w:marBottom w:val="0"/>
          <w:divBdr>
            <w:top w:val="none" w:sz="0" w:space="0" w:color="auto"/>
            <w:left w:val="none" w:sz="0" w:space="0" w:color="auto"/>
            <w:bottom w:val="none" w:sz="0" w:space="0" w:color="auto"/>
            <w:right w:val="none" w:sz="0" w:space="0" w:color="auto"/>
          </w:divBdr>
        </w:div>
        <w:div w:id="916666235">
          <w:marLeft w:val="0"/>
          <w:marRight w:val="0"/>
          <w:marTop w:val="0"/>
          <w:marBottom w:val="0"/>
          <w:divBdr>
            <w:top w:val="none" w:sz="0" w:space="0" w:color="auto"/>
            <w:left w:val="none" w:sz="0" w:space="0" w:color="auto"/>
            <w:bottom w:val="none" w:sz="0" w:space="0" w:color="auto"/>
            <w:right w:val="none" w:sz="0" w:space="0" w:color="auto"/>
          </w:divBdr>
        </w:div>
        <w:div w:id="108206812">
          <w:marLeft w:val="0"/>
          <w:marRight w:val="0"/>
          <w:marTop w:val="0"/>
          <w:marBottom w:val="0"/>
          <w:divBdr>
            <w:top w:val="none" w:sz="0" w:space="0" w:color="auto"/>
            <w:left w:val="none" w:sz="0" w:space="0" w:color="auto"/>
            <w:bottom w:val="none" w:sz="0" w:space="0" w:color="auto"/>
            <w:right w:val="none" w:sz="0" w:space="0" w:color="auto"/>
          </w:divBdr>
        </w:div>
        <w:div w:id="105775271">
          <w:marLeft w:val="0"/>
          <w:marRight w:val="0"/>
          <w:marTop w:val="0"/>
          <w:marBottom w:val="0"/>
          <w:divBdr>
            <w:top w:val="none" w:sz="0" w:space="0" w:color="auto"/>
            <w:left w:val="none" w:sz="0" w:space="0" w:color="auto"/>
            <w:bottom w:val="none" w:sz="0" w:space="0" w:color="auto"/>
            <w:right w:val="none" w:sz="0" w:space="0" w:color="auto"/>
          </w:divBdr>
        </w:div>
        <w:div w:id="306058321">
          <w:marLeft w:val="0"/>
          <w:marRight w:val="0"/>
          <w:marTop w:val="0"/>
          <w:marBottom w:val="0"/>
          <w:divBdr>
            <w:top w:val="none" w:sz="0" w:space="0" w:color="auto"/>
            <w:left w:val="none" w:sz="0" w:space="0" w:color="auto"/>
            <w:bottom w:val="none" w:sz="0" w:space="0" w:color="auto"/>
            <w:right w:val="none" w:sz="0" w:space="0" w:color="auto"/>
          </w:divBdr>
        </w:div>
        <w:div w:id="27535300">
          <w:marLeft w:val="0"/>
          <w:marRight w:val="0"/>
          <w:marTop w:val="0"/>
          <w:marBottom w:val="0"/>
          <w:divBdr>
            <w:top w:val="none" w:sz="0" w:space="0" w:color="auto"/>
            <w:left w:val="none" w:sz="0" w:space="0" w:color="auto"/>
            <w:bottom w:val="none" w:sz="0" w:space="0" w:color="auto"/>
            <w:right w:val="none" w:sz="0" w:space="0" w:color="auto"/>
          </w:divBdr>
        </w:div>
        <w:div w:id="237254538">
          <w:marLeft w:val="0"/>
          <w:marRight w:val="0"/>
          <w:marTop w:val="0"/>
          <w:marBottom w:val="0"/>
          <w:divBdr>
            <w:top w:val="none" w:sz="0" w:space="0" w:color="auto"/>
            <w:left w:val="none" w:sz="0" w:space="0" w:color="auto"/>
            <w:bottom w:val="none" w:sz="0" w:space="0" w:color="auto"/>
            <w:right w:val="none" w:sz="0" w:space="0" w:color="auto"/>
          </w:divBdr>
        </w:div>
        <w:div w:id="1019351513">
          <w:marLeft w:val="0"/>
          <w:marRight w:val="0"/>
          <w:marTop w:val="0"/>
          <w:marBottom w:val="0"/>
          <w:divBdr>
            <w:top w:val="none" w:sz="0" w:space="0" w:color="auto"/>
            <w:left w:val="none" w:sz="0" w:space="0" w:color="auto"/>
            <w:bottom w:val="none" w:sz="0" w:space="0" w:color="auto"/>
            <w:right w:val="none" w:sz="0" w:space="0" w:color="auto"/>
          </w:divBdr>
        </w:div>
        <w:div w:id="1216350728">
          <w:marLeft w:val="0"/>
          <w:marRight w:val="0"/>
          <w:marTop w:val="0"/>
          <w:marBottom w:val="0"/>
          <w:divBdr>
            <w:top w:val="none" w:sz="0" w:space="0" w:color="auto"/>
            <w:left w:val="none" w:sz="0" w:space="0" w:color="auto"/>
            <w:bottom w:val="none" w:sz="0" w:space="0" w:color="auto"/>
            <w:right w:val="none" w:sz="0" w:space="0" w:color="auto"/>
          </w:divBdr>
        </w:div>
        <w:div w:id="1928611632">
          <w:marLeft w:val="0"/>
          <w:marRight w:val="0"/>
          <w:marTop w:val="0"/>
          <w:marBottom w:val="0"/>
          <w:divBdr>
            <w:top w:val="none" w:sz="0" w:space="0" w:color="auto"/>
            <w:left w:val="none" w:sz="0" w:space="0" w:color="auto"/>
            <w:bottom w:val="none" w:sz="0" w:space="0" w:color="auto"/>
            <w:right w:val="none" w:sz="0" w:space="0" w:color="auto"/>
          </w:divBdr>
        </w:div>
        <w:div w:id="585572823">
          <w:marLeft w:val="0"/>
          <w:marRight w:val="0"/>
          <w:marTop w:val="0"/>
          <w:marBottom w:val="0"/>
          <w:divBdr>
            <w:top w:val="none" w:sz="0" w:space="0" w:color="auto"/>
            <w:left w:val="none" w:sz="0" w:space="0" w:color="auto"/>
            <w:bottom w:val="none" w:sz="0" w:space="0" w:color="auto"/>
            <w:right w:val="none" w:sz="0" w:space="0" w:color="auto"/>
          </w:divBdr>
        </w:div>
        <w:div w:id="1399783484">
          <w:marLeft w:val="0"/>
          <w:marRight w:val="0"/>
          <w:marTop w:val="0"/>
          <w:marBottom w:val="0"/>
          <w:divBdr>
            <w:top w:val="none" w:sz="0" w:space="0" w:color="auto"/>
            <w:left w:val="none" w:sz="0" w:space="0" w:color="auto"/>
            <w:bottom w:val="none" w:sz="0" w:space="0" w:color="auto"/>
            <w:right w:val="none" w:sz="0" w:space="0" w:color="auto"/>
          </w:divBdr>
        </w:div>
        <w:div w:id="94714679">
          <w:marLeft w:val="0"/>
          <w:marRight w:val="0"/>
          <w:marTop w:val="0"/>
          <w:marBottom w:val="0"/>
          <w:divBdr>
            <w:top w:val="none" w:sz="0" w:space="0" w:color="auto"/>
            <w:left w:val="none" w:sz="0" w:space="0" w:color="auto"/>
            <w:bottom w:val="none" w:sz="0" w:space="0" w:color="auto"/>
            <w:right w:val="none" w:sz="0" w:space="0" w:color="auto"/>
          </w:divBdr>
        </w:div>
        <w:div w:id="983923869">
          <w:marLeft w:val="0"/>
          <w:marRight w:val="0"/>
          <w:marTop w:val="0"/>
          <w:marBottom w:val="0"/>
          <w:divBdr>
            <w:top w:val="none" w:sz="0" w:space="0" w:color="auto"/>
            <w:left w:val="none" w:sz="0" w:space="0" w:color="auto"/>
            <w:bottom w:val="none" w:sz="0" w:space="0" w:color="auto"/>
            <w:right w:val="none" w:sz="0" w:space="0" w:color="auto"/>
          </w:divBdr>
        </w:div>
        <w:div w:id="1311865373">
          <w:marLeft w:val="0"/>
          <w:marRight w:val="0"/>
          <w:marTop w:val="0"/>
          <w:marBottom w:val="0"/>
          <w:divBdr>
            <w:top w:val="none" w:sz="0" w:space="0" w:color="auto"/>
            <w:left w:val="none" w:sz="0" w:space="0" w:color="auto"/>
            <w:bottom w:val="none" w:sz="0" w:space="0" w:color="auto"/>
            <w:right w:val="none" w:sz="0" w:space="0" w:color="auto"/>
          </w:divBdr>
        </w:div>
        <w:div w:id="1532065788">
          <w:marLeft w:val="0"/>
          <w:marRight w:val="0"/>
          <w:marTop w:val="0"/>
          <w:marBottom w:val="0"/>
          <w:divBdr>
            <w:top w:val="none" w:sz="0" w:space="0" w:color="auto"/>
            <w:left w:val="none" w:sz="0" w:space="0" w:color="auto"/>
            <w:bottom w:val="none" w:sz="0" w:space="0" w:color="auto"/>
            <w:right w:val="none" w:sz="0" w:space="0" w:color="auto"/>
          </w:divBdr>
        </w:div>
        <w:div w:id="824588154">
          <w:marLeft w:val="0"/>
          <w:marRight w:val="0"/>
          <w:marTop w:val="0"/>
          <w:marBottom w:val="0"/>
          <w:divBdr>
            <w:top w:val="none" w:sz="0" w:space="0" w:color="auto"/>
            <w:left w:val="none" w:sz="0" w:space="0" w:color="auto"/>
            <w:bottom w:val="none" w:sz="0" w:space="0" w:color="auto"/>
            <w:right w:val="none" w:sz="0" w:space="0" w:color="auto"/>
          </w:divBdr>
        </w:div>
        <w:div w:id="1827747621">
          <w:marLeft w:val="0"/>
          <w:marRight w:val="0"/>
          <w:marTop w:val="0"/>
          <w:marBottom w:val="0"/>
          <w:divBdr>
            <w:top w:val="none" w:sz="0" w:space="0" w:color="auto"/>
            <w:left w:val="none" w:sz="0" w:space="0" w:color="auto"/>
            <w:bottom w:val="none" w:sz="0" w:space="0" w:color="auto"/>
            <w:right w:val="none" w:sz="0" w:space="0" w:color="auto"/>
          </w:divBdr>
        </w:div>
        <w:div w:id="743064300">
          <w:marLeft w:val="0"/>
          <w:marRight w:val="0"/>
          <w:marTop w:val="0"/>
          <w:marBottom w:val="0"/>
          <w:divBdr>
            <w:top w:val="none" w:sz="0" w:space="0" w:color="auto"/>
            <w:left w:val="none" w:sz="0" w:space="0" w:color="auto"/>
            <w:bottom w:val="none" w:sz="0" w:space="0" w:color="auto"/>
            <w:right w:val="none" w:sz="0" w:space="0" w:color="auto"/>
          </w:divBdr>
        </w:div>
        <w:div w:id="2097895969">
          <w:marLeft w:val="0"/>
          <w:marRight w:val="0"/>
          <w:marTop w:val="0"/>
          <w:marBottom w:val="0"/>
          <w:divBdr>
            <w:top w:val="none" w:sz="0" w:space="0" w:color="auto"/>
            <w:left w:val="none" w:sz="0" w:space="0" w:color="auto"/>
            <w:bottom w:val="none" w:sz="0" w:space="0" w:color="auto"/>
            <w:right w:val="none" w:sz="0" w:space="0" w:color="auto"/>
          </w:divBdr>
        </w:div>
        <w:div w:id="1048530695">
          <w:marLeft w:val="0"/>
          <w:marRight w:val="0"/>
          <w:marTop w:val="0"/>
          <w:marBottom w:val="0"/>
          <w:divBdr>
            <w:top w:val="none" w:sz="0" w:space="0" w:color="auto"/>
            <w:left w:val="none" w:sz="0" w:space="0" w:color="auto"/>
            <w:bottom w:val="none" w:sz="0" w:space="0" w:color="auto"/>
            <w:right w:val="none" w:sz="0" w:space="0" w:color="auto"/>
          </w:divBdr>
        </w:div>
        <w:div w:id="1728187107">
          <w:marLeft w:val="0"/>
          <w:marRight w:val="0"/>
          <w:marTop w:val="0"/>
          <w:marBottom w:val="0"/>
          <w:divBdr>
            <w:top w:val="none" w:sz="0" w:space="0" w:color="auto"/>
            <w:left w:val="none" w:sz="0" w:space="0" w:color="auto"/>
            <w:bottom w:val="none" w:sz="0" w:space="0" w:color="auto"/>
            <w:right w:val="none" w:sz="0" w:space="0" w:color="auto"/>
          </w:divBdr>
        </w:div>
        <w:div w:id="536281214">
          <w:marLeft w:val="0"/>
          <w:marRight w:val="0"/>
          <w:marTop w:val="0"/>
          <w:marBottom w:val="0"/>
          <w:divBdr>
            <w:top w:val="none" w:sz="0" w:space="0" w:color="auto"/>
            <w:left w:val="none" w:sz="0" w:space="0" w:color="auto"/>
            <w:bottom w:val="none" w:sz="0" w:space="0" w:color="auto"/>
            <w:right w:val="none" w:sz="0" w:space="0" w:color="auto"/>
          </w:divBdr>
        </w:div>
        <w:div w:id="1968587858">
          <w:marLeft w:val="0"/>
          <w:marRight w:val="0"/>
          <w:marTop w:val="0"/>
          <w:marBottom w:val="0"/>
          <w:divBdr>
            <w:top w:val="none" w:sz="0" w:space="0" w:color="auto"/>
            <w:left w:val="none" w:sz="0" w:space="0" w:color="auto"/>
            <w:bottom w:val="none" w:sz="0" w:space="0" w:color="auto"/>
            <w:right w:val="none" w:sz="0" w:space="0" w:color="auto"/>
          </w:divBdr>
        </w:div>
        <w:div w:id="410471968">
          <w:marLeft w:val="0"/>
          <w:marRight w:val="0"/>
          <w:marTop w:val="0"/>
          <w:marBottom w:val="0"/>
          <w:divBdr>
            <w:top w:val="none" w:sz="0" w:space="0" w:color="auto"/>
            <w:left w:val="none" w:sz="0" w:space="0" w:color="auto"/>
            <w:bottom w:val="none" w:sz="0" w:space="0" w:color="auto"/>
            <w:right w:val="none" w:sz="0" w:space="0" w:color="auto"/>
          </w:divBdr>
        </w:div>
        <w:div w:id="925117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772</Words>
  <Characters>4406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2021-07-20T12:06:00Z</cp:lastPrinted>
  <dcterms:created xsi:type="dcterms:W3CDTF">2021-07-20T10:56:00Z</dcterms:created>
  <dcterms:modified xsi:type="dcterms:W3CDTF">2021-07-20T13:01:00Z</dcterms:modified>
</cp:coreProperties>
</file>