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9355"/>
      </w:tblGrid>
      <w:tr w:rsidR="003E6B5F" w:rsidRPr="003E6B5F" w:rsidTr="00594D68">
        <w:trPr>
          <w:tblCellSpacing w:w="15" w:type="dxa"/>
        </w:trPr>
        <w:tc>
          <w:tcPr>
            <w:tcW w:w="0" w:type="auto"/>
            <w:shd w:val="clear" w:color="auto" w:fill="FFFFFF"/>
            <w:tcMar>
              <w:top w:w="75" w:type="dxa"/>
              <w:left w:w="0" w:type="dxa"/>
              <w:bottom w:w="75" w:type="dxa"/>
              <w:right w:w="0" w:type="dxa"/>
            </w:tcMar>
            <w:hideMark/>
          </w:tcPr>
          <w:p w:rsidR="003E6B5F" w:rsidRPr="0008452D" w:rsidRDefault="003E6B5F" w:rsidP="00297B7A">
            <w:pPr>
              <w:spacing w:after="0" w:line="240" w:lineRule="auto"/>
              <w:jc w:val="both"/>
              <w:rPr>
                <w:rFonts w:ascii="Times New Roman" w:eastAsia="Times New Roman" w:hAnsi="Times New Roman" w:cs="Times New Roman"/>
                <w:color w:val="000000"/>
                <w:sz w:val="24"/>
                <w:szCs w:val="24"/>
                <w:lang w:eastAsia="ru-RU"/>
              </w:rPr>
            </w:pPr>
            <w:r w:rsidRPr="0008452D">
              <w:rPr>
                <w:rFonts w:ascii="Times New Roman" w:eastAsia="Times New Roman" w:hAnsi="Times New Roman" w:cs="Times New Roman"/>
                <w:b/>
                <w:bCs/>
                <w:color w:val="000000"/>
                <w:sz w:val="24"/>
                <w:szCs w:val="24"/>
                <w:lang w:eastAsia="ru-RU"/>
              </w:rPr>
              <w:t>Предварительное информирование граждан о проведении общественных обсуждений отчета об оценке воздействия на окружающую среду (ОВОС) по объекту</w:t>
            </w:r>
            <w:r w:rsidR="00297B7A" w:rsidRPr="0008452D">
              <w:rPr>
                <w:rFonts w:ascii="Times New Roman" w:eastAsia="Times New Roman" w:hAnsi="Times New Roman" w:cs="Times New Roman"/>
                <w:b/>
                <w:bCs/>
                <w:color w:val="000000"/>
                <w:sz w:val="24"/>
                <w:szCs w:val="24"/>
                <w:lang w:eastAsia="ru-RU"/>
              </w:rPr>
              <w:t>:</w:t>
            </w:r>
            <w:r w:rsidRPr="0008452D">
              <w:rPr>
                <w:rFonts w:ascii="Times New Roman" w:eastAsia="Times New Roman" w:hAnsi="Times New Roman" w:cs="Times New Roman"/>
                <w:b/>
                <w:bCs/>
                <w:color w:val="000000"/>
                <w:sz w:val="24"/>
                <w:szCs w:val="24"/>
                <w:lang w:eastAsia="ru-RU"/>
              </w:rPr>
              <w:t xml:space="preserve"> «</w:t>
            </w:r>
            <w:r w:rsidR="0008452D" w:rsidRPr="0008452D">
              <w:rPr>
                <w:rFonts w:ascii="Times New Roman" w:hAnsi="Times New Roman" w:cs="Times New Roman"/>
                <w:b/>
                <w:sz w:val="24"/>
                <w:szCs w:val="24"/>
              </w:rPr>
              <w:t>Реконструкция административно – хозяйственного здания с инвентарным номером 450/С-24282 по адресу: г. Слоним, ул.</w:t>
            </w:r>
            <w:r w:rsidR="0008452D" w:rsidRPr="0008452D">
              <w:rPr>
                <w:rFonts w:ascii="Times New Roman" w:hAnsi="Times New Roman"/>
                <w:b/>
                <w:sz w:val="24"/>
                <w:szCs w:val="24"/>
              </w:rPr>
              <w:t> </w:t>
            </w:r>
            <w:r w:rsidR="0008452D" w:rsidRPr="0008452D">
              <w:rPr>
                <w:rFonts w:ascii="Times New Roman" w:hAnsi="Times New Roman" w:cs="Times New Roman"/>
                <w:b/>
                <w:sz w:val="24"/>
                <w:szCs w:val="24"/>
              </w:rPr>
              <w:t>Красноармейская, 295 под многофункциональное здание с размещением производства тары и упаковки из бумажной пульпы</w:t>
            </w:r>
            <w:r w:rsidR="00297B7A" w:rsidRPr="0008452D">
              <w:rPr>
                <w:rFonts w:ascii="Times New Roman" w:eastAsia="Times New Roman" w:hAnsi="Times New Roman" w:cs="Times New Roman"/>
                <w:b/>
                <w:bCs/>
                <w:color w:val="000000"/>
                <w:sz w:val="24"/>
                <w:szCs w:val="24"/>
                <w:lang w:eastAsia="ru-RU"/>
              </w:rPr>
              <w:t>»</w:t>
            </w:r>
          </w:p>
        </w:tc>
      </w:tr>
      <w:tr w:rsidR="003A1C16" w:rsidRPr="003A1C16" w:rsidTr="00594D68">
        <w:trPr>
          <w:tblCellSpacing w:w="15" w:type="dxa"/>
        </w:trPr>
        <w:tc>
          <w:tcPr>
            <w:tcW w:w="0" w:type="auto"/>
            <w:shd w:val="clear" w:color="auto" w:fill="FFFFFF"/>
            <w:hideMark/>
          </w:tcPr>
          <w:p w:rsidR="003E6B5F" w:rsidRPr="003A1C16" w:rsidRDefault="003E6B5F" w:rsidP="003E6B5F">
            <w:pPr>
              <w:spacing w:after="0" w:line="240" w:lineRule="auto"/>
              <w:rPr>
                <w:rFonts w:ascii="Times New Roman" w:eastAsia="Times New Roman" w:hAnsi="Times New Roman" w:cs="Times New Roman"/>
                <w:b/>
                <w:sz w:val="24"/>
                <w:szCs w:val="24"/>
                <w:lang w:eastAsia="ru-RU"/>
              </w:rPr>
            </w:pPr>
            <w:r w:rsidRPr="003A1C16">
              <w:rPr>
                <w:rFonts w:ascii="Times New Roman" w:eastAsia="Times New Roman" w:hAnsi="Times New Roman" w:cs="Times New Roman"/>
                <w:noProof/>
                <w:sz w:val="24"/>
                <w:szCs w:val="24"/>
                <w:lang w:eastAsia="ru-RU"/>
              </w:rPr>
              <w:drawing>
                <wp:inline distT="0" distB="0" distL="0" distR="0" wp14:anchorId="7CD5E3B8" wp14:editId="348DFC43">
                  <wp:extent cx="9525" cy="9525"/>
                  <wp:effectExtent l="0" t="0" r="0" b="0"/>
                  <wp:docPr id="1" name="Рисунок 1" descr="http://grodno.gov.by/sm.aspx?guid=23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odno.gov.by/sm.aspx?guid=2357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A1C16">
              <w:rPr>
                <w:rFonts w:ascii="Times New Roman" w:eastAsia="Times New Roman" w:hAnsi="Times New Roman" w:cs="Times New Roman"/>
                <w:b/>
                <w:sz w:val="24"/>
                <w:szCs w:val="24"/>
                <w:lang w:eastAsia="ru-RU"/>
              </w:rPr>
              <w:t>План-график работ по проведению оценки воздействия</w:t>
            </w:r>
          </w:p>
          <w:tbl>
            <w:tblPr>
              <w:tblW w:w="917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1"/>
              <w:gridCol w:w="3685"/>
            </w:tblGrid>
            <w:tr w:rsidR="007D261B" w:rsidRPr="003A1C16" w:rsidTr="00D8304C">
              <w:trPr>
                <w:tblCellSpacing w:w="0" w:type="dxa"/>
                <w:jc w:val="center"/>
              </w:trPr>
              <w:tc>
                <w:tcPr>
                  <w:tcW w:w="5491" w:type="dxa"/>
                  <w:tcBorders>
                    <w:top w:val="outset" w:sz="6" w:space="0" w:color="auto"/>
                    <w:left w:val="outset" w:sz="6" w:space="0" w:color="auto"/>
                    <w:bottom w:val="outset" w:sz="6" w:space="0" w:color="auto"/>
                    <w:right w:val="outset" w:sz="6" w:space="0" w:color="auto"/>
                  </w:tcBorders>
                </w:tcPr>
                <w:p w:rsidR="007D261B" w:rsidRPr="00C86B78" w:rsidRDefault="007D261B" w:rsidP="007D261B">
                  <w:pPr>
                    <w:spacing w:after="0" w:line="240" w:lineRule="auto"/>
                    <w:rPr>
                      <w:rFonts w:ascii="Times New Roman" w:eastAsia="Times New Roman" w:hAnsi="Times New Roman"/>
                      <w:sz w:val="24"/>
                      <w:szCs w:val="24"/>
                      <w:lang w:eastAsia="ru-RU"/>
                    </w:rPr>
                  </w:pPr>
                  <w:r w:rsidRPr="00C86B78">
                    <w:rPr>
                      <w:rFonts w:ascii="Times New Roman" w:eastAsia="Times New Roman" w:hAnsi="Times New Roman"/>
                      <w:sz w:val="24"/>
                      <w:szCs w:val="24"/>
                      <w:lang w:eastAsia="ru-RU"/>
                    </w:rPr>
                    <w:t>Подготовка программы проведения ОВОС</w:t>
                  </w:r>
                </w:p>
              </w:tc>
              <w:tc>
                <w:tcPr>
                  <w:tcW w:w="3685" w:type="dxa"/>
                  <w:tcBorders>
                    <w:top w:val="outset" w:sz="6" w:space="0" w:color="auto"/>
                    <w:left w:val="outset" w:sz="6" w:space="0" w:color="auto"/>
                    <w:bottom w:val="outset" w:sz="6" w:space="0" w:color="auto"/>
                    <w:right w:val="outset" w:sz="6" w:space="0" w:color="auto"/>
                  </w:tcBorders>
                </w:tcPr>
                <w:p w:rsidR="007D261B" w:rsidRPr="00C86B78" w:rsidRDefault="00043508" w:rsidP="00043508">
                  <w:pPr>
                    <w:spacing w:after="0" w:line="240" w:lineRule="auto"/>
                    <w:jc w:val="center"/>
                    <w:rPr>
                      <w:rFonts w:ascii="Times New Roman" w:hAnsi="Times New Roman"/>
                      <w:sz w:val="24"/>
                      <w:szCs w:val="24"/>
                    </w:rPr>
                  </w:pPr>
                  <w:r>
                    <w:rPr>
                      <w:rFonts w:ascii="Times New Roman" w:hAnsi="Times New Roman"/>
                      <w:sz w:val="24"/>
                      <w:szCs w:val="24"/>
                    </w:rPr>
                    <w:t>с 03.10.2023 по 05.10.2023</w:t>
                  </w:r>
                </w:p>
              </w:tc>
            </w:tr>
            <w:tr w:rsidR="007D261B" w:rsidRPr="003A1C16" w:rsidTr="00D8304C">
              <w:trPr>
                <w:tblCellSpacing w:w="0" w:type="dxa"/>
                <w:jc w:val="center"/>
              </w:trPr>
              <w:tc>
                <w:tcPr>
                  <w:tcW w:w="5491" w:type="dxa"/>
                  <w:tcBorders>
                    <w:top w:val="outset" w:sz="6" w:space="0" w:color="auto"/>
                    <w:left w:val="outset" w:sz="6" w:space="0" w:color="auto"/>
                    <w:bottom w:val="outset" w:sz="6" w:space="0" w:color="auto"/>
                    <w:right w:val="outset" w:sz="6" w:space="0" w:color="auto"/>
                  </w:tcBorders>
                </w:tcPr>
                <w:p w:rsidR="007D261B" w:rsidRPr="00C86B78" w:rsidRDefault="007D261B" w:rsidP="007D261B">
                  <w:pPr>
                    <w:spacing w:after="0" w:line="240" w:lineRule="auto"/>
                    <w:rPr>
                      <w:rFonts w:ascii="Times New Roman" w:eastAsia="Times New Roman" w:hAnsi="Times New Roman"/>
                      <w:sz w:val="24"/>
                      <w:szCs w:val="24"/>
                      <w:lang w:eastAsia="ru-RU"/>
                    </w:rPr>
                  </w:pPr>
                  <w:r w:rsidRPr="00C86B78">
                    <w:rPr>
                      <w:rFonts w:ascii="Times New Roman" w:eastAsia="Times New Roman" w:hAnsi="Times New Roman"/>
                      <w:sz w:val="24"/>
                      <w:szCs w:val="24"/>
                      <w:lang w:eastAsia="ru-RU"/>
                    </w:rPr>
                    <w:t>Проведение предварительного информирования граждан и юридических лиц о планируемой хозяйственной и иной деятельности</w:t>
                  </w:r>
                </w:p>
              </w:tc>
              <w:tc>
                <w:tcPr>
                  <w:tcW w:w="3685" w:type="dxa"/>
                  <w:tcBorders>
                    <w:top w:val="outset" w:sz="6" w:space="0" w:color="auto"/>
                    <w:left w:val="outset" w:sz="6" w:space="0" w:color="auto"/>
                    <w:bottom w:val="outset" w:sz="6" w:space="0" w:color="auto"/>
                    <w:right w:val="outset" w:sz="6" w:space="0" w:color="auto"/>
                  </w:tcBorders>
                </w:tcPr>
                <w:p w:rsidR="007D261B" w:rsidRDefault="00EC6162" w:rsidP="00FD332D">
                  <w:pPr>
                    <w:spacing w:after="0" w:line="240" w:lineRule="auto"/>
                    <w:jc w:val="center"/>
                    <w:rPr>
                      <w:rFonts w:ascii="Times New Roman" w:hAnsi="Times New Roman"/>
                      <w:sz w:val="24"/>
                      <w:szCs w:val="24"/>
                    </w:rPr>
                  </w:pPr>
                  <w:r>
                    <w:rPr>
                      <w:rFonts w:ascii="Times New Roman" w:hAnsi="Times New Roman"/>
                      <w:sz w:val="24"/>
                      <w:szCs w:val="24"/>
                    </w:rPr>
                    <w:t>с</w:t>
                  </w:r>
                  <w:r w:rsidR="00043508">
                    <w:rPr>
                      <w:rFonts w:ascii="Times New Roman" w:hAnsi="Times New Roman"/>
                      <w:sz w:val="24"/>
                      <w:szCs w:val="24"/>
                    </w:rPr>
                    <w:t xml:space="preserve"> 06.10.2023 по </w:t>
                  </w:r>
                  <w:r>
                    <w:rPr>
                      <w:rFonts w:ascii="Times New Roman" w:hAnsi="Times New Roman"/>
                      <w:sz w:val="24"/>
                      <w:szCs w:val="24"/>
                    </w:rPr>
                    <w:t>05.11.2023</w:t>
                  </w:r>
                </w:p>
                <w:p w:rsidR="00D8304C" w:rsidRPr="00C86B78" w:rsidRDefault="00D8304C" w:rsidP="00FD332D">
                  <w:pPr>
                    <w:spacing w:after="0" w:line="240" w:lineRule="auto"/>
                    <w:jc w:val="center"/>
                    <w:rPr>
                      <w:rFonts w:ascii="Times New Roman" w:hAnsi="Times New Roman"/>
                      <w:sz w:val="24"/>
                      <w:szCs w:val="24"/>
                    </w:rPr>
                  </w:pPr>
                  <w:r w:rsidRPr="00A85D4A">
                    <w:rPr>
                      <w:rFonts w:ascii="Times New Roman" w:hAnsi="Times New Roman"/>
                      <w:sz w:val="24"/>
                      <w:szCs w:val="24"/>
                    </w:rPr>
                    <w:t>(в течение месяца после утверждения программы ОВОС)</w:t>
                  </w:r>
                </w:p>
              </w:tc>
            </w:tr>
            <w:tr w:rsidR="007D261B" w:rsidRPr="003A1C16" w:rsidTr="00D8304C">
              <w:trPr>
                <w:tblCellSpacing w:w="0" w:type="dxa"/>
                <w:jc w:val="center"/>
              </w:trPr>
              <w:tc>
                <w:tcPr>
                  <w:tcW w:w="5491"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Подготовка уведомления о планируемой хозяйственной и иной деятельности*</w:t>
                  </w:r>
                </w:p>
              </w:tc>
              <w:tc>
                <w:tcPr>
                  <w:tcW w:w="3685" w:type="dxa"/>
                  <w:tcBorders>
                    <w:top w:val="outset" w:sz="6" w:space="0" w:color="auto"/>
                    <w:left w:val="outset" w:sz="6" w:space="0" w:color="auto"/>
                    <w:bottom w:val="outset" w:sz="6" w:space="0" w:color="auto"/>
                    <w:right w:val="outset" w:sz="6" w:space="0" w:color="auto"/>
                  </w:tcBorders>
                </w:tcPr>
                <w:p w:rsidR="00EC6162" w:rsidRDefault="00EC6162" w:rsidP="007D261B">
                  <w:pPr>
                    <w:spacing w:after="0" w:line="240" w:lineRule="auto"/>
                    <w:jc w:val="center"/>
                    <w:rPr>
                      <w:rFonts w:ascii="Times New Roman" w:hAnsi="Times New Roman"/>
                      <w:sz w:val="24"/>
                      <w:szCs w:val="24"/>
                    </w:rPr>
                  </w:pPr>
                </w:p>
                <w:p w:rsidR="007D261B" w:rsidRPr="00CE770B" w:rsidRDefault="007D261B" w:rsidP="007D261B">
                  <w:pPr>
                    <w:spacing w:after="0" w:line="240" w:lineRule="auto"/>
                    <w:jc w:val="center"/>
                    <w:rPr>
                      <w:rFonts w:ascii="Times New Roman" w:hAnsi="Times New Roman"/>
                      <w:sz w:val="24"/>
                      <w:szCs w:val="24"/>
                    </w:rPr>
                  </w:pPr>
                  <w:r w:rsidRPr="00CE770B">
                    <w:rPr>
                      <w:rFonts w:ascii="Times New Roman" w:hAnsi="Times New Roman"/>
                      <w:sz w:val="24"/>
                      <w:szCs w:val="24"/>
                    </w:rPr>
                    <w:t>не требуется*</w:t>
                  </w:r>
                </w:p>
              </w:tc>
            </w:tr>
            <w:tr w:rsidR="007D261B" w:rsidRPr="003A1C16" w:rsidTr="00D8304C">
              <w:trPr>
                <w:tblCellSpacing w:w="0" w:type="dxa"/>
                <w:jc w:val="center"/>
              </w:trPr>
              <w:tc>
                <w:tcPr>
                  <w:tcW w:w="5491"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Направление уведомления о планируемой хозяйственной и иной деятельности и программы проведения ОВОС затрагиваемым сторонам*</w:t>
                  </w:r>
                </w:p>
              </w:tc>
              <w:tc>
                <w:tcPr>
                  <w:tcW w:w="3685" w:type="dxa"/>
                  <w:tcBorders>
                    <w:top w:val="outset" w:sz="6" w:space="0" w:color="auto"/>
                    <w:left w:val="outset" w:sz="6" w:space="0" w:color="auto"/>
                    <w:bottom w:val="outset" w:sz="6" w:space="0" w:color="auto"/>
                    <w:right w:val="outset" w:sz="6" w:space="0" w:color="auto"/>
                  </w:tcBorders>
                </w:tcPr>
                <w:p w:rsidR="00EC6162" w:rsidRDefault="00EC6162" w:rsidP="007D261B">
                  <w:pPr>
                    <w:spacing w:after="0" w:line="240" w:lineRule="auto"/>
                    <w:jc w:val="center"/>
                    <w:rPr>
                      <w:rFonts w:ascii="Times New Roman" w:hAnsi="Times New Roman"/>
                      <w:sz w:val="24"/>
                      <w:szCs w:val="24"/>
                    </w:rPr>
                  </w:pPr>
                </w:p>
                <w:p w:rsidR="00EC6162" w:rsidRDefault="00EC6162" w:rsidP="007D261B">
                  <w:pPr>
                    <w:spacing w:after="0" w:line="240" w:lineRule="auto"/>
                    <w:jc w:val="center"/>
                    <w:rPr>
                      <w:rFonts w:ascii="Times New Roman" w:hAnsi="Times New Roman"/>
                      <w:sz w:val="24"/>
                      <w:szCs w:val="24"/>
                    </w:rPr>
                  </w:pPr>
                </w:p>
                <w:p w:rsidR="007D261B" w:rsidRPr="00CE770B" w:rsidRDefault="007D261B" w:rsidP="007D261B">
                  <w:pPr>
                    <w:spacing w:after="0" w:line="240" w:lineRule="auto"/>
                    <w:jc w:val="center"/>
                    <w:rPr>
                      <w:rFonts w:ascii="Times New Roman" w:hAnsi="Times New Roman"/>
                      <w:sz w:val="24"/>
                      <w:szCs w:val="24"/>
                    </w:rPr>
                  </w:pPr>
                  <w:r w:rsidRPr="00CE770B">
                    <w:rPr>
                      <w:rFonts w:ascii="Times New Roman" w:hAnsi="Times New Roman"/>
                      <w:sz w:val="24"/>
                      <w:szCs w:val="24"/>
                    </w:rPr>
                    <w:t>не требуется*</w:t>
                  </w:r>
                </w:p>
              </w:tc>
            </w:tr>
            <w:tr w:rsidR="007D261B" w:rsidRPr="003A1C16" w:rsidTr="00D8304C">
              <w:trPr>
                <w:tblCellSpacing w:w="0" w:type="dxa"/>
                <w:jc w:val="center"/>
              </w:trPr>
              <w:tc>
                <w:tcPr>
                  <w:tcW w:w="5491"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Подготовка отчета об ОВОС</w:t>
                  </w:r>
                </w:p>
              </w:tc>
              <w:tc>
                <w:tcPr>
                  <w:tcW w:w="3685" w:type="dxa"/>
                  <w:tcBorders>
                    <w:top w:val="outset" w:sz="6" w:space="0" w:color="auto"/>
                    <w:left w:val="outset" w:sz="6" w:space="0" w:color="auto"/>
                    <w:bottom w:val="outset" w:sz="6" w:space="0" w:color="auto"/>
                    <w:right w:val="outset" w:sz="6" w:space="0" w:color="auto"/>
                  </w:tcBorders>
                </w:tcPr>
                <w:p w:rsidR="007D261B" w:rsidRPr="00CE770B" w:rsidRDefault="00EC6162" w:rsidP="00D8304C">
                  <w:pPr>
                    <w:spacing w:after="0" w:line="240" w:lineRule="auto"/>
                    <w:jc w:val="center"/>
                    <w:rPr>
                      <w:rFonts w:ascii="Times New Roman" w:hAnsi="Times New Roman"/>
                      <w:sz w:val="24"/>
                      <w:szCs w:val="24"/>
                    </w:rPr>
                  </w:pPr>
                  <w:r>
                    <w:rPr>
                      <w:rFonts w:ascii="Times New Roman" w:hAnsi="Times New Roman"/>
                      <w:sz w:val="24"/>
                      <w:szCs w:val="24"/>
                    </w:rPr>
                    <w:t>с 06.10.2023 по 05.11.2023</w:t>
                  </w:r>
                </w:p>
              </w:tc>
            </w:tr>
            <w:tr w:rsidR="007D261B" w:rsidRPr="003A1C16" w:rsidTr="00D8304C">
              <w:trPr>
                <w:tblCellSpacing w:w="0" w:type="dxa"/>
                <w:jc w:val="center"/>
              </w:trPr>
              <w:tc>
                <w:tcPr>
                  <w:tcW w:w="5491"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Направления отчета об ОВОС затрагиваемым сторонам*</w:t>
                  </w:r>
                </w:p>
              </w:tc>
              <w:tc>
                <w:tcPr>
                  <w:tcW w:w="3685" w:type="dxa"/>
                  <w:tcBorders>
                    <w:top w:val="outset" w:sz="6" w:space="0" w:color="auto"/>
                    <w:left w:val="outset" w:sz="6" w:space="0" w:color="auto"/>
                    <w:bottom w:val="outset" w:sz="6" w:space="0" w:color="auto"/>
                    <w:right w:val="outset" w:sz="6" w:space="0" w:color="auto"/>
                  </w:tcBorders>
                </w:tcPr>
                <w:p w:rsidR="00EC6162" w:rsidRDefault="00EC6162" w:rsidP="007D261B">
                  <w:pPr>
                    <w:spacing w:after="0" w:line="240" w:lineRule="auto"/>
                    <w:jc w:val="center"/>
                    <w:rPr>
                      <w:rFonts w:ascii="Times New Roman" w:hAnsi="Times New Roman"/>
                      <w:sz w:val="24"/>
                      <w:szCs w:val="24"/>
                    </w:rPr>
                  </w:pPr>
                </w:p>
                <w:p w:rsidR="007D261B" w:rsidRPr="00CE770B" w:rsidRDefault="007D261B" w:rsidP="007D261B">
                  <w:pPr>
                    <w:spacing w:after="0" w:line="240" w:lineRule="auto"/>
                    <w:jc w:val="center"/>
                    <w:rPr>
                      <w:rFonts w:ascii="Times New Roman" w:hAnsi="Times New Roman"/>
                      <w:sz w:val="24"/>
                      <w:szCs w:val="24"/>
                    </w:rPr>
                  </w:pPr>
                  <w:r w:rsidRPr="00CE770B">
                    <w:rPr>
                      <w:rFonts w:ascii="Times New Roman" w:hAnsi="Times New Roman"/>
                      <w:sz w:val="24"/>
                      <w:szCs w:val="24"/>
                    </w:rPr>
                    <w:t>не требуется*</w:t>
                  </w:r>
                </w:p>
              </w:tc>
            </w:tr>
            <w:tr w:rsidR="007D261B" w:rsidRPr="003A1C16" w:rsidTr="00D8304C">
              <w:trPr>
                <w:tblCellSpacing w:w="0" w:type="dxa"/>
                <w:jc w:val="center"/>
              </w:trPr>
              <w:tc>
                <w:tcPr>
                  <w:tcW w:w="5491"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Проведение общественных обсуждений на территории: Республики Беларусь</w:t>
                  </w:r>
                </w:p>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Затрагиваемых сторон*</w:t>
                  </w:r>
                </w:p>
              </w:tc>
              <w:tc>
                <w:tcPr>
                  <w:tcW w:w="3685" w:type="dxa"/>
                  <w:tcBorders>
                    <w:top w:val="outset" w:sz="6" w:space="0" w:color="auto"/>
                    <w:left w:val="outset" w:sz="6" w:space="0" w:color="auto"/>
                    <w:bottom w:val="outset" w:sz="6" w:space="0" w:color="auto"/>
                    <w:right w:val="outset" w:sz="6" w:space="0" w:color="auto"/>
                  </w:tcBorders>
                </w:tcPr>
                <w:p w:rsidR="00D8304C" w:rsidRDefault="00EC6162" w:rsidP="00D8304C">
                  <w:pPr>
                    <w:spacing w:after="0" w:line="240" w:lineRule="auto"/>
                    <w:jc w:val="center"/>
                    <w:rPr>
                      <w:rFonts w:ascii="Times New Roman" w:hAnsi="Times New Roman"/>
                      <w:sz w:val="24"/>
                      <w:szCs w:val="24"/>
                    </w:rPr>
                  </w:pPr>
                  <w:r>
                    <w:rPr>
                      <w:rFonts w:ascii="Times New Roman" w:hAnsi="Times New Roman"/>
                      <w:sz w:val="24"/>
                      <w:szCs w:val="24"/>
                    </w:rPr>
                    <w:t>с 11.11.2023 по 10.12.2023</w:t>
                  </w:r>
                </w:p>
                <w:p w:rsidR="00D8304C" w:rsidRDefault="00D8304C" w:rsidP="00D8304C">
                  <w:pPr>
                    <w:spacing w:after="0" w:line="240" w:lineRule="auto"/>
                    <w:jc w:val="center"/>
                    <w:rPr>
                      <w:rFonts w:ascii="Times New Roman" w:hAnsi="Times New Roman"/>
                      <w:sz w:val="24"/>
                      <w:szCs w:val="24"/>
                    </w:rPr>
                  </w:pPr>
                  <w:r w:rsidRPr="00A85D4A">
                    <w:rPr>
                      <w:rFonts w:ascii="Times New Roman" w:hAnsi="Times New Roman"/>
                      <w:sz w:val="24"/>
                      <w:szCs w:val="24"/>
                    </w:rPr>
                    <w:t>(не менее 30 календарных дней)</w:t>
                  </w:r>
                </w:p>
                <w:p w:rsidR="007D261B" w:rsidRPr="00CE770B" w:rsidRDefault="007D261B" w:rsidP="00D8304C">
                  <w:pPr>
                    <w:spacing w:after="0" w:line="240" w:lineRule="auto"/>
                    <w:jc w:val="center"/>
                    <w:rPr>
                      <w:rFonts w:ascii="Times New Roman" w:hAnsi="Times New Roman"/>
                      <w:sz w:val="24"/>
                      <w:szCs w:val="24"/>
                    </w:rPr>
                  </w:pPr>
                  <w:r w:rsidRPr="00CE770B">
                    <w:rPr>
                      <w:rFonts w:ascii="Times New Roman" w:hAnsi="Times New Roman"/>
                      <w:sz w:val="24"/>
                      <w:szCs w:val="24"/>
                    </w:rPr>
                    <w:t>не требуется*</w:t>
                  </w:r>
                </w:p>
              </w:tc>
            </w:tr>
            <w:tr w:rsidR="007D261B" w:rsidRPr="003A1C16" w:rsidTr="00D8304C">
              <w:trPr>
                <w:tblCellSpacing w:w="0" w:type="dxa"/>
                <w:jc w:val="center"/>
              </w:trPr>
              <w:tc>
                <w:tcPr>
                  <w:tcW w:w="5491"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Проведение консультации по замечаниям затрагиваемых сторон*</w:t>
                  </w:r>
                </w:p>
              </w:tc>
              <w:tc>
                <w:tcPr>
                  <w:tcW w:w="3685" w:type="dxa"/>
                  <w:tcBorders>
                    <w:top w:val="outset" w:sz="6" w:space="0" w:color="auto"/>
                    <w:left w:val="outset" w:sz="6" w:space="0" w:color="auto"/>
                    <w:bottom w:val="outset" w:sz="6" w:space="0" w:color="auto"/>
                    <w:right w:val="outset" w:sz="6" w:space="0" w:color="auto"/>
                  </w:tcBorders>
                </w:tcPr>
                <w:p w:rsidR="00EC6162" w:rsidRDefault="00EC6162" w:rsidP="007D261B">
                  <w:pPr>
                    <w:spacing w:after="0" w:line="240" w:lineRule="auto"/>
                    <w:jc w:val="center"/>
                    <w:rPr>
                      <w:rFonts w:ascii="Times New Roman" w:hAnsi="Times New Roman"/>
                      <w:sz w:val="24"/>
                      <w:szCs w:val="24"/>
                    </w:rPr>
                  </w:pPr>
                </w:p>
                <w:p w:rsidR="007D261B" w:rsidRPr="00CE770B" w:rsidRDefault="007D261B" w:rsidP="007D261B">
                  <w:pPr>
                    <w:spacing w:after="0" w:line="240" w:lineRule="auto"/>
                    <w:jc w:val="center"/>
                    <w:rPr>
                      <w:rFonts w:ascii="Times New Roman" w:hAnsi="Times New Roman"/>
                      <w:sz w:val="24"/>
                      <w:szCs w:val="24"/>
                    </w:rPr>
                  </w:pPr>
                  <w:r w:rsidRPr="00CE770B">
                    <w:rPr>
                      <w:rFonts w:ascii="Times New Roman" w:hAnsi="Times New Roman"/>
                      <w:sz w:val="24"/>
                      <w:szCs w:val="24"/>
                    </w:rPr>
                    <w:t>не требуется*</w:t>
                  </w:r>
                </w:p>
              </w:tc>
            </w:tr>
            <w:tr w:rsidR="007D261B" w:rsidRPr="003A1C16" w:rsidTr="00D8304C">
              <w:trPr>
                <w:tblCellSpacing w:w="0" w:type="dxa"/>
                <w:jc w:val="center"/>
              </w:trPr>
              <w:tc>
                <w:tcPr>
                  <w:tcW w:w="5491"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Проведение собрания по обсуждению отчета об ОВОС</w:t>
                  </w:r>
                </w:p>
              </w:tc>
              <w:tc>
                <w:tcPr>
                  <w:tcW w:w="3685" w:type="dxa"/>
                  <w:tcBorders>
                    <w:top w:val="outset" w:sz="6" w:space="0" w:color="auto"/>
                    <w:left w:val="outset" w:sz="6" w:space="0" w:color="auto"/>
                    <w:bottom w:val="outset" w:sz="6" w:space="0" w:color="auto"/>
                    <w:right w:val="outset" w:sz="6" w:space="0" w:color="auto"/>
                  </w:tcBorders>
                </w:tcPr>
                <w:p w:rsidR="00EC6162" w:rsidRDefault="00EC6162" w:rsidP="007D261B">
                  <w:pPr>
                    <w:spacing w:after="0" w:line="240" w:lineRule="auto"/>
                    <w:jc w:val="center"/>
                    <w:rPr>
                      <w:rFonts w:ascii="Times New Roman" w:hAnsi="Times New Roman"/>
                      <w:sz w:val="24"/>
                      <w:szCs w:val="24"/>
                    </w:rPr>
                  </w:pPr>
                  <w:r>
                    <w:rPr>
                      <w:rFonts w:ascii="Times New Roman" w:hAnsi="Times New Roman"/>
                      <w:sz w:val="24"/>
                      <w:szCs w:val="24"/>
                    </w:rPr>
                    <w:t>декабрь</w:t>
                  </w:r>
                  <w:r w:rsidR="00B94BCC">
                    <w:rPr>
                      <w:rFonts w:ascii="Times New Roman" w:hAnsi="Times New Roman"/>
                      <w:sz w:val="24"/>
                      <w:szCs w:val="24"/>
                    </w:rPr>
                    <w:t xml:space="preserve"> </w:t>
                  </w:r>
                  <w:r>
                    <w:rPr>
                      <w:rFonts w:ascii="Times New Roman" w:hAnsi="Times New Roman"/>
                      <w:sz w:val="24"/>
                      <w:szCs w:val="24"/>
                    </w:rPr>
                    <w:t>2023 г.</w:t>
                  </w:r>
                </w:p>
                <w:p w:rsidR="00D8304C" w:rsidRPr="00CE770B" w:rsidRDefault="00D8304C" w:rsidP="007D261B">
                  <w:pPr>
                    <w:spacing w:after="0" w:line="240" w:lineRule="auto"/>
                    <w:jc w:val="center"/>
                    <w:rPr>
                      <w:rFonts w:ascii="Times New Roman" w:hAnsi="Times New Roman"/>
                      <w:sz w:val="24"/>
                      <w:szCs w:val="24"/>
                    </w:rPr>
                  </w:pPr>
                  <w:r w:rsidRPr="00A85D4A">
                    <w:rPr>
                      <w:rFonts w:ascii="Times New Roman" w:hAnsi="Times New Roman"/>
                      <w:sz w:val="24"/>
                      <w:szCs w:val="24"/>
                    </w:rPr>
                    <w:t>(</w:t>
                  </w:r>
                  <w:r w:rsidRPr="00A85D4A">
                    <w:rPr>
                      <w:rFonts w:ascii="Times New Roman" w:hAnsi="Times New Roman" w:cs="Times New Roman"/>
                      <w:sz w:val="24"/>
                      <w:szCs w:val="24"/>
                    </w:rPr>
                    <w:t>не ранее чем через 25 календарных дней с даты начала общественных обсуждений и не позднее дня их завершения)</w:t>
                  </w:r>
                </w:p>
              </w:tc>
            </w:tr>
            <w:tr w:rsidR="007D261B" w:rsidRPr="003A1C16" w:rsidTr="00D8304C">
              <w:trPr>
                <w:tblCellSpacing w:w="0" w:type="dxa"/>
                <w:jc w:val="center"/>
              </w:trPr>
              <w:tc>
                <w:tcPr>
                  <w:tcW w:w="5491" w:type="dxa"/>
                  <w:tcBorders>
                    <w:top w:val="outset" w:sz="6" w:space="0" w:color="auto"/>
                    <w:left w:val="outset" w:sz="6" w:space="0" w:color="auto"/>
                    <w:bottom w:val="outset" w:sz="6" w:space="0" w:color="auto"/>
                    <w:right w:val="outset" w:sz="6" w:space="0" w:color="auto"/>
                  </w:tcBorders>
                </w:tcPr>
                <w:p w:rsidR="007D261B" w:rsidRPr="00CE770B" w:rsidRDefault="007D261B" w:rsidP="007D261B">
                  <w:pPr>
                    <w:spacing w:after="0" w:line="240" w:lineRule="auto"/>
                    <w:rPr>
                      <w:rFonts w:ascii="Times New Roman" w:eastAsia="Times New Roman" w:hAnsi="Times New Roman"/>
                      <w:sz w:val="24"/>
                      <w:szCs w:val="24"/>
                      <w:lang w:eastAsia="ru-RU"/>
                    </w:rPr>
                  </w:pPr>
                  <w:r w:rsidRPr="00CE770B">
                    <w:rPr>
                      <w:rFonts w:ascii="Times New Roman" w:eastAsia="Times New Roman" w:hAnsi="Times New Roman"/>
                      <w:sz w:val="24"/>
                      <w:szCs w:val="24"/>
                      <w:lang w:eastAsia="ru-RU"/>
                    </w:rPr>
                    <w:t>Доработка отчета об ОВОС по замечаниям</w:t>
                  </w:r>
                </w:p>
              </w:tc>
              <w:tc>
                <w:tcPr>
                  <w:tcW w:w="3685" w:type="dxa"/>
                  <w:tcBorders>
                    <w:top w:val="outset" w:sz="6" w:space="0" w:color="auto"/>
                    <w:left w:val="outset" w:sz="6" w:space="0" w:color="auto"/>
                    <w:bottom w:val="outset" w:sz="6" w:space="0" w:color="auto"/>
                    <w:right w:val="outset" w:sz="6" w:space="0" w:color="auto"/>
                  </w:tcBorders>
                </w:tcPr>
                <w:p w:rsidR="007D261B" w:rsidRPr="00CE770B" w:rsidRDefault="00EC6162" w:rsidP="00EC6162">
                  <w:pPr>
                    <w:spacing w:after="0" w:line="240" w:lineRule="auto"/>
                    <w:jc w:val="center"/>
                    <w:rPr>
                      <w:rFonts w:ascii="Times New Roman" w:hAnsi="Times New Roman"/>
                      <w:sz w:val="24"/>
                      <w:szCs w:val="24"/>
                    </w:rPr>
                  </w:pPr>
                  <w:r>
                    <w:rPr>
                      <w:rFonts w:ascii="Times New Roman" w:hAnsi="Times New Roman"/>
                      <w:sz w:val="24"/>
                      <w:szCs w:val="24"/>
                    </w:rPr>
                    <w:t>с 11.12.2023-12.12.2023</w:t>
                  </w:r>
                </w:p>
              </w:tc>
            </w:tr>
            <w:tr w:rsidR="007D261B" w:rsidRPr="003A1C16" w:rsidTr="00D8304C">
              <w:trPr>
                <w:tblCellSpacing w:w="0" w:type="dxa"/>
                <w:jc w:val="center"/>
              </w:trPr>
              <w:tc>
                <w:tcPr>
                  <w:tcW w:w="5491" w:type="dxa"/>
                  <w:tcBorders>
                    <w:top w:val="outset" w:sz="6" w:space="0" w:color="auto"/>
                    <w:left w:val="outset" w:sz="6" w:space="0" w:color="auto"/>
                    <w:bottom w:val="outset" w:sz="6" w:space="0" w:color="auto"/>
                    <w:right w:val="outset" w:sz="6" w:space="0" w:color="auto"/>
                  </w:tcBorders>
                </w:tcPr>
                <w:p w:rsidR="007D261B" w:rsidRPr="0020467B" w:rsidRDefault="007D261B" w:rsidP="007D261B">
                  <w:pPr>
                    <w:spacing w:after="0" w:line="240" w:lineRule="auto"/>
                    <w:rPr>
                      <w:rFonts w:ascii="Times New Roman" w:eastAsia="Times New Roman" w:hAnsi="Times New Roman"/>
                      <w:sz w:val="24"/>
                      <w:szCs w:val="24"/>
                      <w:lang w:eastAsia="ru-RU"/>
                    </w:rPr>
                  </w:pPr>
                  <w:r w:rsidRPr="0020467B">
                    <w:rPr>
                      <w:rFonts w:ascii="Times New Roman" w:eastAsia="Times New Roman" w:hAnsi="Times New Roman"/>
                      <w:sz w:val="24"/>
                      <w:szCs w:val="24"/>
                      <w:lang w:eastAsia="ru-RU"/>
                    </w:rPr>
                    <w:t xml:space="preserve">Представление отчета об ОВОС в составе </w:t>
                  </w:r>
                  <w:proofErr w:type="spellStart"/>
                  <w:r w:rsidRPr="0020467B">
                    <w:rPr>
                      <w:rFonts w:ascii="Times New Roman" w:eastAsia="Times New Roman" w:hAnsi="Times New Roman"/>
                      <w:sz w:val="24"/>
                      <w:szCs w:val="24"/>
                      <w:lang w:eastAsia="ru-RU"/>
                    </w:rPr>
                    <w:t>предпроектной</w:t>
                  </w:r>
                  <w:proofErr w:type="spellEnd"/>
                  <w:r w:rsidRPr="0020467B">
                    <w:rPr>
                      <w:rFonts w:ascii="Times New Roman" w:eastAsia="Times New Roman" w:hAnsi="Times New Roman"/>
                      <w:sz w:val="24"/>
                      <w:szCs w:val="24"/>
                      <w:lang w:eastAsia="ru-RU"/>
                    </w:rPr>
                    <w:t xml:space="preserve"> (</w:t>
                  </w:r>
                  <w:proofErr w:type="spellStart"/>
                  <w:r w:rsidRPr="0020467B">
                    <w:rPr>
                      <w:rFonts w:ascii="Times New Roman" w:eastAsia="Times New Roman" w:hAnsi="Times New Roman"/>
                      <w:sz w:val="24"/>
                      <w:szCs w:val="24"/>
                      <w:lang w:eastAsia="ru-RU"/>
                    </w:rPr>
                    <w:t>предынвестиционной</w:t>
                  </w:r>
                  <w:proofErr w:type="spellEnd"/>
                  <w:r w:rsidRPr="0020467B">
                    <w:rPr>
                      <w:rFonts w:ascii="Times New Roman" w:eastAsia="Times New Roman" w:hAnsi="Times New Roman"/>
                      <w:sz w:val="24"/>
                      <w:szCs w:val="24"/>
                      <w:lang w:eastAsia="ru-RU"/>
                    </w:rPr>
                    <w:t>), проектной документации на государственную экологическую экспертизу</w:t>
                  </w:r>
                </w:p>
              </w:tc>
              <w:tc>
                <w:tcPr>
                  <w:tcW w:w="3685" w:type="dxa"/>
                  <w:tcBorders>
                    <w:top w:val="outset" w:sz="6" w:space="0" w:color="auto"/>
                    <w:left w:val="outset" w:sz="6" w:space="0" w:color="auto"/>
                    <w:bottom w:val="outset" w:sz="6" w:space="0" w:color="auto"/>
                    <w:right w:val="outset" w:sz="6" w:space="0" w:color="auto"/>
                  </w:tcBorders>
                </w:tcPr>
                <w:p w:rsidR="007D261B" w:rsidRPr="0020467B" w:rsidRDefault="00EC6162" w:rsidP="00FD332D">
                  <w:pPr>
                    <w:spacing w:after="0" w:line="240" w:lineRule="auto"/>
                    <w:jc w:val="center"/>
                    <w:rPr>
                      <w:rFonts w:ascii="Times New Roman" w:hAnsi="Times New Roman"/>
                      <w:sz w:val="24"/>
                      <w:szCs w:val="24"/>
                    </w:rPr>
                  </w:pPr>
                  <w:r>
                    <w:rPr>
                      <w:rFonts w:ascii="Times New Roman" w:hAnsi="Times New Roman"/>
                      <w:sz w:val="24"/>
                      <w:szCs w:val="24"/>
                    </w:rPr>
                    <w:t>с 26.12.2023 по 24.01.2024</w:t>
                  </w:r>
                </w:p>
              </w:tc>
            </w:tr>
            <w:tr w:rsidR="007D261B" w:rsidRPr="003A1C16" w:rsidTr="00D8304C">
              <w:trPr>
                <w:trHeight w:val="384"/>
                <w:tblCellSpacing w:w="0" w:type="dxa"/>
                <w:jc w:val="center"/>
              </w:trPr>
              <w:tc>
                <w:tcPr>
                  <w:tcW w:w="5491" w:type="dxa"/>
                  <w:tcBorders>
                    <w:top w:val="outset" w:sz="6" w:space="0" w:color="auto"/>
                    <w:left w:val="outset" w:sz="6" w:space="0" w:color="auto"/>
                    <w:bottom w:val="outset" w:sz="6" w:space="0" w:color="auto"/>
                    <w:right w:val="outset" w:sz="6" w:space="0" w:color="auto"/>
                  </w:tcBorders>
                </w:tcPr>
                <w:p w:rsidR="007D261B" w:rsidRPr="0020467B" w:rsidRDefault="007D261B" w:rsidP="007D261B">
                  <w:pPr>
                    <w:spacing w:after="0" w:line="240" w:lineRule="auto"/>
                    <w:rPr>
                      <w:rFonts w:ascii="Times New Roman" w:eastAsia="Times New Roman" w:hAnsi="Times New Roman"/>
                      <w:sz w:val="24"/>
                      <w:szCs w:val="24"/>
                      <w:lang w:eastAsia="ru-RU"/>
                    </w:rPr>
                  </w:pPr>
                  <w:r w:rsidRPr="0020467B">
                    <w:rPr>
                      <w:rFonts w:ascii="Times New Roman" w:eastAsia="Times New Roman" w:hAnsi="Times New Roman"/>
                      <w:sz w:val="24"/>
                      <w:szCs w:val="24"/>
                      <w:lang w:eastAsia="ru-RU"/>
                    </w:rPr>
                    <w:t>Принятие решения в отношении планируемой деятельности</w:t>
                  </w:r>
                </w:p>
              </w:tc>
              <w:tc>
                <w:tcPr>
                  <w:tcW w:w="3685" w:type="dxa"/>
                  <w:tcBorders>
                    <w:top w:val="outset" w:sz="6" w:space="0" w:color="auto"/>
                    <w:left w:val="outset" w:sz="6" w:space="0" w:color="auto"/>
                    <w:bottom w:val="outset" w:sz="6" w:space="0" w:color="auto"/>
                    <w:right w:val="outset" w:sz="6" w:space="0" w:color="auto"/>
                  </w:tcBorders>
                </w:tcPr>
                <w:p w:rsidR="00B94BCC" w:rsidRDefault="00B94BCC" w:rsidP="00FD332D">
                  <w:pPr>
                    <w:spacing w:after="0" w:line="240" w:lineRule="auto"/>
                    <w:jc w:val="center"/>
                    <w:rPr>
                      <w:rFonts w:ascii="Times New Roman" w:hAnsi="Times New Roman"/>
                      <w:sz w:val="24"/>
                      <w:szCs w:val="24"/>
                    </w:rPr>
                  </w:pPr>
                  <w:r>
                    <w:rPr>
                      <w:rFonts w:ascii="Times New Roman" w:hAnsi="Times New Roman"/>
                      <w:sz w:val="24"/>
                      <w:szCs w:val="24"/>
                    </w:rPr>
                    <w:t>с</w:t>
                  </w:r>
                  <w:bookmarkStart w:id="0" w:name="_GoBack"/>
                  <w:bookmarkEnd w:id="0"/>
                  <w:r>
                    <w:rPr>
                      <w:rFonts w:ascii="Times New Roman" w:hAnsi="Times New Roman"/>
                      <w:sz w:val="24"/>
                      <w:szCs w:val="24"/>
                    </w:rPr>
                    <w:t xml:space="preserve"> 25.01.2024 по 14.02.2024</w:t>
                  </w:r>
                </w:p>
                <w:p w:rsidR="007D261B" w:rsidRPr="0020467B" w:rsidRDefault="00D8304C" w:rsidP="00FD332D">
                  <w:pPr>
                    <w:spacing w:after="0" w:line="240" w:lineRule="auto"/>
                    <w:jc w:val="center"/>
                    <w:rPr>
                      <w:rFonts w:ascii="Times New Roman" w:hAnsi="Times New Roman"/>
                      <w:sz w:val="24"/>
                      <w:szCs w:val="24"/>
                    </w:rPr>
                  </w:pPr>
                  <w:r w:rsidRPr="00A85D4A">
                    <w:rPr>
                      <w:rFonts w:ascii="Times New Roman" w:hAnsi="Times New Roman"/>
                      <w:sz w:val="24"/>
                      <w:szCs w:val="24"/>
                    </w:rPr>
                    <w:t>(в течение 15 рабочих дней после получения заключения государственной экологической экспертизы)</w:t>
                  </w:r>
                </w:p>
              </w:tc>
            </w:tr>
          </w:tbl>
          <w:p w:rsidR="007D261B" w:rsidRPr="003A1C16" w:rsidRDefault="007D261B" w:rsidP="007D261B">
            <w:pPr>
              <w:spacing w:after="0" w:line="240" w:lineRule="auto"/>
              <w:jc w:val="both"/>
              <w:rPr>
                <w:rFonts w:ascii="Times New Roman" w:eastAsia="Times New Roman" w:hAnsi="Times New Roman"/>
                <w:sz w:val="24"/>
                <w:szCs w:val="24"/>
                <w:lang w:eastAsia="ru-RU"/>
              </w:rPr>
            </w:pPr>
            <w:r w:rsidRPr="000702DA">
              <w:rPr>
                <w:rFonts w:ascii="Times New Roman" w:eastAsia="Times New Roman" w:hAnsi="Times New Roman"/>
                <w:i/>
                <w:iCs/>
                <w:sz w:val="24"/>
                <w:szCs w:val="24"/>
                <w:lang w:eastAsia="ru-RU"/>
              </w:rPr>
              <w:t>*заполняется в случае, если планируемая хозяйственная и иная деятельность может оказывать трансграничное воздействие.</w:t>
            </w:r>
          </w:p>
          <w:p w:rsidR="005B7A20" w:rsidRDefault="005B7A20" w:rsidP="001212FA">
            <w:pPr>
              <w:spacing w:after="0" w:line="240" w:lineRule="auto"/>
              <w:jc w:val="both"/>
              <w:rPr>
                <w:rFonts w:ascii="Times New Roman" w:eastAsia="Times New Roman" w:hAnsi="Times New Roman" w:cs="Times New Roman"/>
                <w:b/>
                <w:bCs/>
                <w:sz w:val="24"/>
                <w:szCs w:val="24"/>
                <w:lang w:eastAsia="ru-RU"/>
              </w:rPr>
            </w:pPr>
          </w:p>
          <w:p w:rsidR="00297B7A" w:rsidRPr="003A1C16" w:rsidRDefault="003E6B5F" w:rsidP="007D261B">
            <w:pPr>
              <w:spacing w:after="0" w:line="276" w:lineRule="auto"/>
              <w:ind w:firstLine="537"/>
              <w:jc w:val="both"/>
              <w:rPr>
                <w:rFonts w:ascii="Times New Roman" w:eastAsia="Times New Roman" w:hAnsi="Times New Roman" w:cs="Times New Roman"/>
                <w:b/>
                <w:bCs/>
                <w:sz w:val="24"/>
                <w:szCs w:val="24"/>
                <w:lang w:eastAsia="ru-RU"/>
              </w:rPr>
            </w:pPr>
            <w:r w:rsidRPr="003A1C16">
              <w:rPr>
                <w:rFonts w:ascii="Times New Roman" w:eastAsia="Times New Roman" w:hAnsi="Times New Roman" w:cs="Times New Roman"/>
                <w:b/>
                <w:bCs/>
                <w:sz w:val="24"/>
                <w:szCs w:val="24"/>
                <w:lang w:eastAsia="ru-RU"/>
              </w:rPr>
              <w:t>Сведения о планируемой деятельности</w:t>
            </w:r>
            <w:r w:rsidR="00A96903" w:rsidRPr="003A1C16">
              <w:rPr>
                <w:rFonts w:ascii="Times New Roman" w:eastAsia="Times New Roman" w:hAnsi="Times New Roman" w:cs="Times New Roman"/>
                <w:b/>
                <w:bCs/>
                <w:sz w:val="24"/>
                <w:szCs w:val="24"/>
                <w:lang w:eastAsia="ru-RU"/>
              </w:rPr>
              <w:t>.</w:t>
            </w:r>
          </w:p>
          <w:p w:rsidR="0008452D" w:rsidRPr="00CF5911" w:rsidRDefault="0008452D" w:rsidP="0008452D">
            <w:pPr>
              <w:pStyle w:val="a3"/>
              <w:spacing w:before="0" w:beforeAutospacing="0" w:after="0" w:afterAutospacing="0"/>
              <w:ind w:firstLine="567"/>
              <w:jc w:val="both"/>
              <w:rPr>
                <w:i/>
                <w:iCs/>
                <w:color w:val="000000" w:themeColor="text1"/>
              </w:rPr>
            </w:pPr>
            <w:r w:rsidRPr="00D12DB2">
              <w:rPr>
                <w:rStyle w:val="a6"/>
              </w:rPr>
              <w:t xml:space="preserve">Заказчик планируемой деятельности: </w:t>
            </w:r>
            <w:r w:rsidRPr="00CF5911">
              <w:rPr>
                <w:i/>
              </w:rPr>
              <w:t>ООО «АКВАПАК ИНДАСТРИАЛ»</w:t>
            </w:r>
          </w:p>
          <w:p w:rsidR="0008452D" w:rsidRPr="00CF5911" w:rsidRDefault="0008452D" w:rsidP="0008452D">
            <w:pPr>
              <w:pStyle w:val="a3"/>
              <w:spacing w:before="0" w:beforeAutospacing="0" w:after="0" w:afterAutospacing="0"/>
              <w:ind w:firstLine="567"/>
              <w:jc w:val="both"/>
              <w:rPr>
                <w:i/>
              </w:rPr>
            </w:pPr>
            <w:r w:rsidRPr="00D12DB2">
              <w:rPr>
                <w:rStyle w:val="a6"/>
              </w:rPr>
              <w:t>Юридический адрес</w:t>
            </w:r>
            <w:r w:rsidRPr="00D12DB2">
              <w:t xml:space="preserve">: </w:t>
            </w:r>
            <w:r w:rsidRPr="00CF5911">
              <w:rPr>
                <w:bCs/>
                <w:i/>
              </w:rPr>
              <w:t xml:space="preserve">231800, Республика Беларусь, Гродненская область, г. Слоним, ул. Брестская, 50, </w:t>
            </w:r>
            <w:proofErr w:type="spellStart"/>
            <w:r w:rsidRPr="00CF5911">
              <w:rPr>
                <w:bCs/>
                <w:i/>
              </w:rPr>
              <w:t>каб</w:t>
            </w:r>
            <w:proofErr w:type="spellEnd"/>
            <w:r w:rsidRPr="00CF5911">
              <w:rPr>
                <w:bCs/>
                <w:i/>
              </w:rPr>
              <w:t>. 602 АБК ГПК</w:t>
            </w:r>
          </w:p>
          <w:p w:rsidR="0008452D" w:rsidRPr="00D12DB2" w:rsidRDefault="0008452D" w:rsidP="0008452D">
            <w:pPr>
              <w:pStyle w:val="a3"/>
              <w:spacing w:before="0" w:beforeAutospacing="0" w:after="0" w:afterAutospacing="0"/>
              <w:ind w:firstLine="567"/>
              <w:jc w:val="both"/>
              <w:rPr>
                <w:i/>
              </w:rPr>
            </w:pPr>
            <w:r w:rsidRPr="00D12DB2">
              <w:rPr>
                <w:rStyle w:val="a6"/>
              </w:rPr>
              <w:t>Почтовый адрес:</w:t>
            </w:r>
            <w:r w:rsidRPr="00D12DB2">
              <w:t xml:space="preserve"> </w:t>
            </w:r>
            <w:r w:rsidRPr="00CF5911">
              <w:rPr>
                <w:bCs/>
                <w:i/>
              </w:rPr>
              <w:t xml:space="preserve">231800, Республика Беларусь, Гродненская область, г. Слоним, ул. Брестская, 50, </w:t>
            </w:r>
            <w:proofErr w:type="spellStart"/>
            <w:r w:rsidRPr="00CF5911">
              <w:rPr>
                <w:bCs/>
                <w:i/>
              </w:rPr>
              <w:t>каб</w:t>
            </w:r>
            <w:proofErr w:type="spellEnd"/>
            <w:r w:rsidRPr="00CF5911">
              <w:rPr>
                <w:bCs/>
                <w:i/>
              </w:rPr>
              <w:t>. 602 АБК ГПК</w:t>
            </w:r>
          </w:p>
          <w:p w:rsidR="0008452D" w:rsidRPr="00D12DB2" w:rsidRDefault="0008452D" w:rsidP="0008452D">
            <w:pPr>
              <w:pStyle w:val="a3"/>
              <w:spacing w:before="0" w:beforeAutospacing="0" w:after="0" w:afterAutospacing="0"/>
              <w:ind w:firstLine="567"/>
              <w:jc w:val="both"/>
              <w:rPr>
                <w:i/>
              </w:rPr>
            </w:pPr>
            <w:r w:rsidRPr="00D12DB2">
              <w:rPr>
                <w:rStyle w:val="a6"/>
              </w:rPr>
              <w:t>Электронный адрес</w:t>
            </w:r>
            <w:r w:rsidRPr="00D12DB2">
              <w:rPr>
                <w:b/>
                <w:bCs/>
                <w:i/>
              </w:rPr>
              <w:t>:</w:t>
            </w:r>
            <w:r w:rsidRPr="00944921">
              <w:rPr>
                <w:bCs/>
              </w:rPr>
              <w:t xml:space="preserve"> </w:t>
            </w:r>
            <w:r w:rsidRPr="00CF5911">
              <w:rPr>
                <w:bCs/>
                <w:i/>
                <w:lang w:val="en-US"/>
              </w:rPr>
              <w:t>info</w:t>
            </w:r>
            <w:r w:rsidRPr="00CF5911">
              <w:rPr>
                <w:bCs/>
                <w:i/>
              </w:rPr>
              <w:t>@</w:t>
            </w:r>
            <w:proofErr w:type="spellStart"/>
            <w:r w:rsidRPr="00CF5911">
              <w:rPr>
                <w:bCs/>
                <w:i/>
                <w:lang w:val="en-US"/>
              </w:rPr>
              <w:t>aqp</w:t>
            </w:r>
            <w:proofErr w:type="spellEnd"/>
            <w:r w:rsidRPr="00CF5911">
              <w:rPr>
                <w:bCs/>
                <w:i/>
              </w:rPr>
              <w:t>.</w:t>
            </w:r>
            <w:r w:rsidRPr="00CF5911">
              <w:rPr>
                <w:bCs/>
                <w:i/>
                <w:lang w:val="en-US"/>
              </w:rPr>
              <w:t>by</w:t>
            </w:r>
            <w:r w:rsidRPr="00CF5911">
              <w:rPr>
                <w:bCs/>
                <w:i/>
              </w:rPr>
              <w:t>.</w:t>
            </w:r>
          </w:p>
          <w:p w:rsidR="0008452D" w:rsidRPr="00CF5911" w:rsidRDefault="0008452D" w:rsidP="0008452D">
            <w:pPr>
              <w:autoSpaceDE w:val="0"/>
              <w:autoSpaceDN w:val="0"/>
              <w:adjustRightInd w:val="0"/>
              <w:spacing w:after="0" w:line="240" w:lineRule="auto"/>
              <w:ind w:firstLine="567"/>
              <w:jc w:val="both"/>
              <w:rPr>
                <w:rFonts w:ascii="Times New Roman" w:hAnsi="Times New Roman" w:cs="Times New Roman"/>
                <w:b/>
                <w:sz w:val="24"/>
                <w:szCs w:val="24"/>
                <w:bdr w:val="none" w:sz="0" w:space="0" w:color="auto" w:frame="1"/>
                <w:shd w:val="clear" w:color="auto" w:fill="FFFFFF"/>
              </w:rPr>
            </w:pPr>
            <w:r w:rsidRPr="00CF5911">
              <w:rPr>
                <w:rFonts w:ascii="Times New Roman" w:hAnsi="Times New Roman" w:cs="Times New Roman"/>
                <w:b/>
                <w:bCs/>
                <w:sz w:val="24"/>
                <w:szCs w:val="24"/>
              </w:rPr>
              <w:t>Тел:</w:t>
            </w:r>
            <w:r w:rsidRPr="00944921">
              <w:rPr>
                <w:rFonts w:ascii="Times New Roman" w:hAnsi="Times New Roman" w:cs="Times New Roman"/>
                <w:bCs/>
                <w:sz w:val="24"/>
                <w:szCs w:val="24"/>
              </w:rPr>
              <w:t xml:space="preserve"> </w:t>
            </w:r>
            <w:r w:rsidRPr="00CF5911">
              <w:rPr>
                <w:rFonts w:ascii="Times New Roman" w:hAnsi="Times New Roman" w:cs="Times New Roman"/>
                <w:i/>
                <w:sz w:val="24"/>
                <w:szCs w:val="24"/>
                <w:bdr w:val="none" w:sz="0" w:space="0" w:color="auto" w:frame="1"/>
                <w:shd w:val="clear" w:color="auto" w:fill="FFFFFF"/>
              </w:rPr>
              <w:t>+375(15) 622-51-00</w:t>
            </w:r>
            <w:r w:rsidRPr="00CF5911">
              <w:rPr>
                <w:rFonts w:ascii="Times New Roman" w:hAnsi="Times New Roman" w:cs="Times New Roman"/>
                <w:i/>
                <w:sz w:val="24"/>
                <w:szCs w:val="24"/>
              </w:rPr>
              <w:t>,</w:t>
            </w:r>
            <w:r w:rsidRPr="00CF5911">
              <w:rPr>
                <w:rFonts w:ascii="Times New Roman" w:hAnsi="Times New Roman" w:cs="Times New Roman"/>
                <w:b/>
                <w:sz w:val="24"/>
                <w:szCs w:val="24"/>
                <w:bdr w:val="none" w:sz="0" w:space="0" w:color="auto" w:frame="1"/>
                <w:shd w:val="clear" w:color="auto" w:fill="FFFFFF"/>
              </w:rPr>
              <w:t xml:space="preserve"> </w:t>
            </w:r>
          </w:p>
          <w:p w:rsidR="0008452D" w:rsidRPr="00944921" w:rsidRDefault="0008452D" w:rsidP="0008452D">
            <w:pPr>
              <w:autoSpaceDE w:val="0"/>
              <w:autoSpaceDN w:val="0"/>
              <w:adjustRightInd w:val="0"/>
              <w:spacing w:after="0" w:line="240" w:lineRule="auto"/>
              <w:ind w:firstLine="567"/>
              <w:jc w:val="both"/>
              <w:rPr>
                <w:rFonts w:ascii="Times New Roman" w:hAnsi="Times New Roman" w:cs="Times New Roman"/>
                <w:sz w:val="24"/>
                <w:szCs w:val="24"/>
              </w:rPr>
            </w:pPr>
            <w:r w:rsidRPr="00CF5911">
              <w:rPr>
                <w:rFonts w:ascii="Times New Roman" w:hAnsi="Times New Roman" w:cs="Times New Roman"/>
                <w:b/>
                <w:sz w:val="24"/>
                <w:szCs w:val="24"/>
                <w:bdr w:val="none" w:sz="0" w:space="0" w:color="auto" w:frame="1"/>
                <w:shd w:val="clear" w:color="auto" w:fill="FFFFFF"/>
              </w:rPr>
              <w:lastRenderedPageBreak/>
              <w:t>Факс:</w:t>
            </w:r>
            <w:r>
              <w:rPr>
                <w:rFonts w:ascii="Times New Roman" w:hAnsi="Times New Roman" w:cs="Times New Roman"/>
                <w:sz w:val="24"/>
                <w:szCs w:val="24"/>
                <w:bdr w:val="none" w:sz="0" w:space="0" w:color="auto" w:frame="1"/>
                <w:shd w:val="clear" w:color="auto" w:fill="FFFFFF"/>
              </w:rPr>
              <w:t xml:space="preserve"> </w:t>
            </w:r>
            <w:r w:rsidRPr="00CF5911">
              <w:rPr>
                <w:rFonts w:ascii="Times New Roman" w:hAnsi="Times New Roman" w:cs="Times New Roman"/>
                <w:i/>
                <w:sz w:val="24"/>
                <w:szCs w:val="24"/>
                <w:bdr w:val="none" w:sz="0" w:space="0" w:color="auto" w:frame="1"/>
                <w:shd w:val="clear" w:color="auto" w:fill="FFFFFF"/>
              </w:rPr>
              <w:t>+375(15) 622-51-10</w:t>
            </w:r>
            <w:r w:rsidRPr="00CF5911">
              <w:rPr>
                <w:rFonts w:ascii="Times New Roman" w:hAnsi="Times New Roman" w:cs="Times New Roman"/>
                <w:i/>
                <w:sz w:val="24"/>
                <w:szCs w:val="24"/>
              </w:rPr>
              <w:t>.</w:t>
            </w:r>
          </w:p>
          <w:p w:rsidR="0008452D" w:rsidRPr="00076372" w:rsidRDefault="0008452D" w:rsidP="000845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Проектом</w:t>
            </w:r>
            <w:r w:rsidRPr="00076372">
              <w:rPr>
                <w:rFonts w:ascii="Times New Roman" w:eastAsia="Times New Roman" w:hAnsi="Times New Roman" w:cs="Times New Roman"/>
                <w:color w:val="000000"/>
                <w:sz w:val="24"/>
                <w:szCs w:val="24"/>
                <w:lang w:eastAsia="ru-RU"/>
              </w:rPr>
              <w:t xml:space="preserve"> предусматривается установка нового современного технологического оборудования для производства тары и упаковки из бумажной пульпы.</w:t>
            </w:r>
          </w:p>
          <w:p w:rsidR="0008452D" w:rsidRDefault="0008452D" w:rsidP="0008452D">
            <w:pPr>
              <w:pStyle w:val="af0"/>
              <w:spacing w:after="0" w:line="240" w:lineRule="auto"/>
              <w:ind w:firstLine="567"/>
              <w:rPr>
                <w:rFonts w:ascii="Times New Roman" w:hAnsi="Times New Roman" w:cs="Times New Roman"/>
                <w:sz w:val="24"/>
                <w:szCs w:val="24"/>
              </w:rPr>
            </w:pPr>
            <w:r w:rsidRPr="009C73FA">
              <w:rPr>
                <w:rFonts w:ascii="Times New Roman" w:hAnsi="Times New Roman" w:cs="Times New Roman"/>
                <w:sz w:val="24"/>
                <w:szCs w:val="24"/>
              </w:rPr>
              <w:t>К выпуску планируется следующая тара и упаковка:</w:t>
            </w:r>
          </w:p>
          <w:p w:rsidR="0008452D" w:rsidRPr="009C73FA" w:rsidRDefault="0008452D" w:rsidP="0008452D">
            <w:pPr>
              <w:pStyle w:val="af0"/>
              <w:spacing w:after="0" w:line="240" w:lineRule="auto"/>
              <w:ind w:firstLine="567"/>
              <w:rPr>
                <w:rFonts w:ascii="Times New Roman" w:hAnsi="Times New Roman" w:cs="Times New Roman"/>
                <w:sz w:val="24"/>
                <w:szCs w:val="24"/>
              </w:rPr>
            </w:pPr>
            <w:r w:rsidRPr="009C73FA">
              <w:rPr>
                <w:rFonts w:ascii="Times New Roman" w:hAnsi="Times New Roman" w:cs="Times New Roman"/>
                <w:sz w:val="24"/>
                <w:szCs w:val="24"/>
              </w:rPr>
              <w:t>-</w:t>
            </w:r>
            <w:r>
              <w:rPr>
                <w:rFonts w:ascii="Times New Roman" w:hAnsi="Times New Roman" w:cs="Times New Roman"/>
                <w:sz w:val="24"/>
                <w:szCs w:val="24"/>
              </w:rPr>
              <w:t xml:space="preserve"> </w:t>
            </w:r>
            <w:r w:rsidRPr="009C73FA">
              <w:rPr>
                <w:rFonts w:ascii="Times New Roman" w:hAnsi="Times New Roman" w:cs="Times New Roman"/>
                <w:sz w:val="24"/>
                <w:szCs w:val="24"/>
              </w:rPr>
              <w:t>лоток для яиц на 10 штук – 265х110</w:t>
            </w:r>
            <w:r>
              <w:rPr>
                <w:rFonts w:ascii="Times New Roman" w:hAnsi="Times New Roman" w:cs="Times New Roman"/>
                <w:sz w:val="24"/>
                <w:szCs w:val="24"/>
              </w:rPr>
              <w:t xml:space="preserve"> </w:t>
            </w:r>
            <w:r w:rsidRPr="009C73FA">
              <w:rPr>
                <w:rFonts w:ascii="Times New Roman" w:hAnsi="Times New Roman" w:cs="Times New Roman"/>
                <w:sz w:val="24"/>
                <w:szCs w:val="24"/>
              </w:rPr>
              <w:t>мм с печатью или наклейкой;</w:t>
            </w:r>
          </w:p>
          <w:p w:rsidR="0008452D" w:rsidRPr="009C73FA" w:rsidRDefault="0008452D" w:rsidP="0008452D">
            <w:pPr>
              <w:pStyle w:val="af0"/>
              <w:spacing w:after="0" w:line="240" w:lineRule="auto"/>
              <w:ind w:firstLine="567"/>
              <w:rPr>
                <w:rFonts w:ascii="Times New Roman" w:hAnsi="Times New Roman" w:cs="Times New Roman"/>
                <w:sz w:val="24"/>
                <w:szCs w:val="24"/>
              </w:rPr>
            </w:pPr>
            <w:r w:rsidRPr="009C73FA">
              <w:rPr>
                <w:rFonts w:ascii="Times New Roman" w:hAnsi="Times New Roman" w:cs="Times New Roman"/>
                <w:sz w:val="24"/>
                <w:szCs w:val="24"/>
              </w:rPr>
              <w:t>-</w:t>
            </w:r>
            <w:r>
              <w:rPr>
                <w:rFonts w:ascii="Times New Roman" w:hAnsi="Times New Roman" w:cs="Times New Roman"/>
                <w:sz w:val="24"/>
                <w:szCs w:val="24"/>
              </w:rPr>
              <w:t xml:space="preserve"> </w:t>
            </w:r>
            <w:r w:rsidRPr="009C73FA">
              <w:rPr>
                <w:rFonts w:ascii="Times New Roman" w:hAnsi="Times New Roman" w:cs="Times New Roman"/>
                <w:sz w:val="24"/>
                <w:szCs w:val="24"/>
              </w:rPr>
              <w:t>логистические поддоны – 1200х800</w:t>
            </w:r>
            <w:r>
              <w:rPr>
                <w:rFonts w:ascii="Times New Roman" w:hAnsi="Times New Roman" w:cs="Times New Roman"/>
                <w:sz w:val="24"/>
                <w:szCs w:val="24"/>
              </w:rPr>
              <w:t xml:space="preserve"> </w:t>
            </w:r>
            <w:r w:rsidRPr="009C73FA">
              <w:rPr>
                <w:rFonts w:ascii="Times New Roman" w:hAnsi="Times New Roman" w:cs="Times New Roman"/>
                <w:sz w:val="24"/>
                <w:szCs w:val="24"/>
              </w:rPr>
              <w:t xml:space="preserve">мм </w:t>
            </w:r>
            <w:proofErr w:type="spellStart"/>
            <w:r w:rsidRPr="009C73FA">
              <w:rPr>
                <w:rFonts w:ascii="Times New Roman" w:hAnsi="Times New Roman" w:cs="Times New Roman"/>
                <w:sz w:val="24"/>
                <w:szCs w:val="24"/>
              </w:rPr>
              <w:t>грузоподьемностью</w:t>
            </w:r>
            <w:proofErr w:type="spellEnd"/>
            <w:r w:rsidRPr="009C73FA">
              <w:rPr>
                <w:rFonts w:ascii="Times New Roman" w:hAnsi="Times New Roman" w:cs="Times New Roman"/>
                <w:sz w:val="24"/>
                <w:szCs w:val="24"/>
              </w:rPr>
              <w:t xml:space="preserve"> от 500-800</w:t>
            </w:r>
            <w:r>
              <w:rPr>
                <w:rFonts w:ascii="Times New Roman" w:hAnsi="Times New Roman" w:cs="Times New Roman"/>
                <w:sz w:val="24"/>
                <w:szCs w:val="24"/>
              </w:rPr>
              <w:t xml:space="preserve"> </w:t>
            </w:r>
            <w:r w:rsidRPr="009C73FA">
              <w:rPr>
                <w:rFonts w:ascii="Times New Roman" w:hAnsi="Times New Roman" w:cs="Times New Roman"/>
                <w:sz w:val="24"/>
                <w:szCs w:val="24"/>
              </w:rPr>
              <w:t>кг.</w:t>
            </w:r>
          </w:p>
          <w:p w:rsidR="0008452D" w:rsidRDefault="0008452D" w:rsidP="0008452D">
            <w:pPr>
              <w:pStyle w:val="af0"/>
              <w:spacing w:after="0" w:line="240" w:lineRule="auto"/>
              <w:ind w:firstLine="567"/>
              <w:rPr>
                <w:rFonts w:ascii="Times New Roman" w:hAnsi="Times New Roman" w:cs="Times New Roman"/>
                <w:sz w:val="24"/>
                <w:szCs w:val="24"/>
              </w:rPr>
            </w:pPr>
            <w:r w:rsidRPr="0095370B">
              <w:rPr>
                <w:rFonts w:ascii="Times New Roman" w:hAnsi="Times New Roman" w:cs="Times New Roman"/>
                <w:sz w:val="24"/>
                <w:szCs w:val="24"/>
              </w:rPr>
              <w:t>Объем производства:</w:t>
            </w:r>
            <w:r>
              <w:rPr>
                <w:rFonts w:ascii="Times New Roman" w:hAnsi="Times New Roman" w:cs="Times New Roman"/>
                <w:sz w:val="24"/>
                <w:szCs w:val="24"/>
              </w:rPr>
              <w:t xml:space="preserve"> </w:t>
            </w:r>
          </w:p>
          <w:p w:rsidR="0008452D" w:rsidRPr="001B4F5E" w:rsidRDefault="0008452D" w:rsidP="0008452D">
            <w:pPr>
              <w:pStyle w:val="af0"/>
              <w:spacing w:after="0" w:line="240" w:lineRule="auto"/>
              <w:ind w:firstLine="567"/>
              <w:rPr>
                <w:rFonts w:ascii="Times New Roman" w:hAnsi="Times New Roman" w:cs="Times New Roman"/>
                <w:i/>
                <w:sz w:val="24"/>
                <w:szCs w:val="24"/>
              </w:rPr>
            </w:pPr>
            <w:r w:rsidRPr="001B4F5E">
              <w:rPr>
                <w:rFonts w:ascii="Times New Roman" w:hAnsi="Times New Roman" w:cs="Times New Roman"/>
                <w:sz w:val="24"/>
                <w:szCs w:val="24"/>
              </w:rPr>
              <w:t xml:space="preserve">- лоток для яиц на 10 штук – </w:t>
            </w:r>
            <w:r w:rsidRPr="001B4F5E">
              <w:rPr>
                <w:rFonts w:ascii="Times New Roman" w:hAnsi="Times New Roman" w:cs="Times New Roman"/>
                <w:bCs/>
                <w:i/>
                <w:sz w:val="24"/>
                <w:szCs w:val="24"/>
              </w:rPr>
              <w:t>52 272 000 шт./год</w:t>
            </w:r>
            <w:r w:rsidRPr="001B4F5E">
              <w:rPr>
                <w:rFonts w:ascii="Times New Roman" w:hAnsi="Times New Roman" w:cs="Times New Roman"/>
                <w:i/>
                <w:sz w:val="24"/>
                <w:szCs w:val="24"/>
              </w:rPr>
              <w:t>;</w:t>
            </w:r>
          </w:p>
          <w:p w:rsidR="0008452D" w:rsidRPr="001B4F5E" w:rsidRDefault="0008452D" w:rsidP="0008452D">
            <w:pPr>
              <w:pStyle w:val="af0"/>
              <w:spacing w:after="0" w:line="240" w:lineRule="auto"/>
              <w:ind w:firstLine="567"/>
              <w:rPr>
                <w:rFonts w:ascii="Times New Roman" w:hAnsi="Times New Roman" w:cs="Times New Roman"/>
                <w:i/>
                <w:sz w:val="24"/>
                <w:szCs w:val="24"/>
              </w:rPr>
            </w:pPr>
            <w:r w:rsidRPr="001B4F5E">
              <w:rPr>
                <w:rFonts w:ascii="Times New Roman" w:hAnsi="Times New Roman" w:cs="Times New Roman"/>
                <w:sz w:val="24"/>
                <w:szCs w:val="24"/>
              </w:rPr>
              <w:t xml:space="preserve">- логистические поддоны – </w:t>
            </w:r>
            <w:r w:rsidRPr="001B4F5E">
              <w:rPr>
                <w:rFonts w:ascii="Times New Roman" w:hAnsi="Times New Roman" w:cs="Times New Roman"/>
                <w:bCs/>
                <w:i/>
                <w:sz w:val="24"/>
                <w:szCs w:val="24"/>
              </w:rPr>
              <w:t>522 720 шт./год</w:t>
            </w:r>
            <w:r w:rsidRPr="001B4F5E">
              <w:rPr>
                <w:rFonts w:ascii="Times New Roman" w:hAnsi="Times New Roman" w:cs="Times New Roman"/>
                <w:i/>
                <w:sz w:val="24"/>
                <w:szCs w:val="24"/>
              </w:rPr>
              <w:t>.</w:t>
            </w:r>
          </w:p>
          <w:p w:rsidR="0008452D" w:rsidRPr="001B4F5E" w:rsidRDefault="0008452D" w:rsidP="0008452D">
            <w:pPr>
              <w:pStyle w:val="af0"/>
              <w:spacing w:after="0" w:line="240" w:lineRule="auto"/>
              <w:ind w:firstLine="567"/>
              <w:rPr>
                <w:rFonts w:ascii="Times New Roman" w:hAnsi="Times New Roman" w:cs="Times New Roman"/>
                <w:sz w:val="24"/>
                <w:szCs w:val="24"/>
              </w:rPr>
            </w:pPr>
            <w:r w:rsidRPr="001B4F5E">
              <w:rPr>
                <w:rFonts w:ascii="Times New Roman" w:hAnsi="Times New Roman" w:cs="Times New Roman"/>
                <w:bCs/>
                <w:i/>
                <w:sz w:val="24"/>
                <w:szCs w:val="24"/>
              </w:rPr>
              <w:t>Лоток для яиц на 10 шт.</w:t>
            </w:r>
            <w:r w:rsidRPr="001B4F5E">
              <w:rPr>
                <w:rFonts w:ascii="Times New Roman" w:hAnsi="Times New Roman" w:cs="Times New Roman"/>
                <w:bCs/>
                <w:sz w:val="24"/>
                <w:szCs w:val="24"/>
              </w:rPr>
              <w:t xml:space="preserve"> </w:t>
            </w:r>
            <w:r w:rsidRPr="001B4F5E">
              <w:rPr>
                <w:rFonts w:ascii="Times New Roman" w:hAnsi="Times New Roman" w:cs="Times New Roman"/>
                <w:sz w:val="24"/>
                <w:szCs w:val="24"/>
              </w:rPr>
              <w:t>предназначен для транспортировки и хранения куриных яиц.</w:t>
            </w:r>
          </w:p>
          <w:p w:rsidR="0008452D" w:rsidRPr="001B4F5E" w:rsidRDefault="0008452D" w:rsidP="0008452D">
            <w:pPr>
              <w:pStyle w:val="af0"/>
              <w:spacing w:after="0" w:line="240" w:lineRule="auto"/>
              <w:ind w:firstLine="567"/>
              <w:rPr>
                <w:rFonts w:ascii="Times New Roman" w:hAnsi="Times New Roman" w:cs="Times New Roman"/>
                <w:sz w:val="24"/>
                <w:szCs w:val="24"/>
              </w:rPr>
            </w:pPr>
            <w:r w:rsidRPr="001B4F5E">
              <w:rPr>
                <w:rFonts w:ascii="Times New Roman" w:hAnsi="Times New Roman" w:cs="Times New Roman"/>
                <w:bCs/>
                <w:i/>
                <w:sz w:val="24"/>
                <w:szCs w:val="24"/>
              </w:rPr>
              <w:t>Логистические поддоны</w:t>
            </w:r>
            <w:r w:rsidRPr="001B4F5E">
              <w:rPr>
                <w:rFonts w:ascii="Times New Roman" w:hAnsi="Times New Roman" w:cs="Times New Roman"/>
                <w:bCs/>
                <w:sz w:val="24"/>
                <w:szCs w:val="24"/>
              </w:rPr>
              <w:t xml:space="preserve"> </w:t>
            </w:r>
            <w:r w:rsidRPr="001B4F5E">
              <w:rPr>
                <w:rFonts w:ascii="Times New Roman" w:hAnsi="Times New Roman" w:cs="Times New Roman"/>
                <w:sz w:val="24"/>
                <w:szCs w:val="24"/>
              </w:rPr>
              <w:t>используются хранения и перемещения грузов с помощью вилочных погрузчиков, также при необходимости груз можно легко зафиксировать на поддоне.</w:t>
            </w:r>
          </w:p>
          <w:p w:rsidR="0008452D" w:rsidRPr="001B4F5E" w:rsidRDefault="0008452D" w:rsidP="0008452D">
            <w:pPr>
              <w:pStyle w:val="af0"/>
              <w:spacing w:after="0" w:line="240" w:lineRule="auto"/>
              <w:ind w:firstLine="567"/>
              <w:rPr>
                <w:rFonts w:ascii="Times New Roman" w:hAnsi="Times New Roman" w:cs="Times New Roman"/>
                <w:sz w:val="24"/>
                <w:szCs w:val="24"/>
              </w:rPr>
            </w:pPr>
            <w:r w:rsidRPr="001B4F5E">
              <w:rPr>
                <w:rFonts w:ascii="Times New Roman" w:hAnsi="Times New Roman" w:cs="Times New Roman"/>
                <w:sz w:val="24"/>
                <w:szCs w:val="24"/>
              </w:rPr>
              <w:t>Режим работы предприятия: 2 смены, по 11 часов, 264 суток в год.</w:t>
            </w:r>
          </w:p>
          <w:p w:rsidR="0008452D" w:rsidRPr="001B4F5E" w:rsidRDefault="0008452D" w:rsidP="0008452D">
            <w:pPr>
              <w:spacing w:after="0" w:line="240" w:lineRule="auto"/>
              <w:ind w:firstLine="567"/>
              <w:jc w:val="both"/>
              <w:rPr>
                <w:rFonts w:ascii="Times New Roman" w:eastAsia="Times New Roman" w:hAnsi="Times New Roman" w:cs="Times New Roman"/>
                <w:color w:val="000000"/>
                <w:sz w:val="24"/>
                <w:szCs w:val="24"/>
                <w:lang w:eastAsia="ru-RU"/>
              </w:rPr>
            </w:pPr>
            <w:r w:rsidRPr="001B4F5E">
              <w:rPr>
                <w:rFonts w:ascii="Times New Roman" w:eastAsia="Times New Roman" w:hAnsi="Times New Roman" w:cs="Times New Roman"/>
                <w:color w:val="000000"/>
                <w:sz w:val="24"/>
                <w:szCs w:val="24"/>
                <w:lang w:eastAsia="ru-RU"/>
              </w:rPr>
              <w:t>Проектируемое производство тары и упаковки из бумажной пульпы будет включать в себя:</w:t>
            </w:r>
          </w:p>
          <w:p w:rsidR="0008452D" w:rsidRPr="001B4F5E" w:rsidRDefault="0008452D" w:rsidP="0008452D">
            <w:pPr>
              <w:spacing w:after="0" w:line="240" w:lineRule="auto"/>
              <w:ind w:firstLine="567"/>
              <w:jc w:val="both"/>
              <w:rPr>
                <w:rFonts w:ascii="Times New Roman" w:eastAsia="Times New Roman" w:hAnsi="Times New Roman" w:cs="Times New Roman"/>
                <w:color w:val="000000"/>
                <w:sz w:val="24"/>
                <w:szCs w:val="24"/>
                <w:lang w:eastAsia="ru-RU"/>
              </w:rPr>
            </w:pPr>
            <w:r w:rsidRPr="001B4F5E">
              <w:rPr>
                <w:rFonts w:ascii="Times New Roman" w:eastAsia="Times New Roman" w:hAnsi="Times New Roman" w:cs="Times New Roman"/>
                <w:i/>
                <w:color w:val="000000"/>
                <w:sz w:val="24"/>
                <w:szCs w:val="24"/>
                <w:lang w:val="en-US" w:eastAsia="ru-RU"/>
              </w:rPr>
              <w:t>I</w:t>
            </w:r>
            <w:r w:rsidRPr="001B4F5E">
              <w:rPr>
                <w:rFonts w:ascii="Times New Roman" w:eastAsia="Times New Roman" w:hAnsi="Times New Roman" w:cs="Times New Roman"/>
                <w:i/>
                <w:color w:val="000000"/>
                <w:sz w:val="24"/>
                <w:szCs w:val="24"/>
                <w:lang w:eastAsia="ru-RU"/>
              </w:rPr>
              <w:t>. Многофункциональное здание</w:t>
            </w:r>
            <w:r w:rsidRPr="001B4F5E">
              <w:rPr>
                <w:rFonts w:ascii="Times New Roman" w:eastAsia="Times New Roman" w:hAnsi="Times New Roman" w:cs="Times New Roman"/>
                <w:color w:val="000000"/>
                <w:sz w:val="24"/>
                <w:szCs w:val="24"/>
                <w:lang w:eastAsia="ru-RU"/>
              </w:rPr>
              <w:t xml:space="preserve"> (существующее административно-хозяйственное здание с инвентарным номером 450/С-24282): </w:t>
            </w:r>
          </w:p>
          <w:p w:rsidR="0008452D" w:rsidRPr="001B4F5E" w:rsidRDefault="0008452D" w:rsidP="0008452D">
            <w:pPr>
              <w:spacing w:after="0" w:line="240" w:lineRule="auto"/>
              <w:ind w:firstLine="567"/>
              <w:jc w:val="both"/>
              <w:rPr>
                <w:rFonts w:ascii="Times New Roman" w:eastAsia="Times New Roman" w:hAnsi="Times New Roman" w:cs="Times New Roman"/>
                <w:color w:val="000000"/>
                <w:sz w:val="24"/>
                <w:szCs w:val="24"/>
                <w:lang w:eastAsia="ru-RU"/>
              </w:rPr>
            </w:pPr>
            <w:r w:rsidRPr="001B4F5E">
              <w:rPr>
                <w:rFonts w:ascii="Times New Roman" w:eastAsia="Times New Roman" w:hAnsi="Times New Roman" w:cs="Times New Roman"/>
                <w:color w:val="000000"/>
                <w:sz w:val="24"/>
                <w:szCs w:val="24"/>
                <w:lang w:eastAsia="ru-RU"/>
              </w:rPr>
              <w:t>Производственный цех (линия по производству бугорчатой тары для лотков для яиц на 10 шт.; система горячего прессования для лотков для яиц на 10 шт. (в т.</w:t>
            </w:r>
            <w:r w:rsidRPr="001B4F5E">
              <w:rPr>
                <w:rFonts w:ascii="Times New Roman" w:eastAsia="Times New Roman" w:hAnsi="Times New Roman" w:cs="Times New Roman"/>
                <w:color w:val="000000"/>
                <w:sz w:val="24"/>
                <w:szCs w:val="24"/>
                <w:lang w:val="be-BY" w:eastAsia="ru-RU"/>
              </w:rPr>
              <w:t xml:space="preserve"> </w:t>
            </w:r>
            <w:r w:rsidRPr="001B4F5E">
              <w:rPr>
                <w:rFonts w:ascii="Times New Roman" w:eastAsia="Times New Roman" w:hAnsi="Times New Roman" w:cs="Times New Roman"/>
                <w:color w:val="000000"/>
                <w:sz w:val="24"/>
                <w:szCs w:val="24"/>
                <w:lang w:eastAsia="ru-RU"/>
              </w:rPr>
              <w:t>ч. устройство контроля качества); линия для нанесения этикетки на лоток для яиц на 10 шт.; автоматическая упаковочная машина (в полиэтиленовую пленку); автоматическая машина для тампонной печати на лотках для яиц на 10 шт.; линия по производству логистических поддонов из бумажной пульпы; воздушный компрессор.</w:t>
            </w:r>
          </w:p>
          <w:p w:rsidR="0008452D" w:rsidRPr="001B4F5E" w:rsidRDefault="0008452D" w:rsidP="0008452D">
            <w:pPr>
              <w:spacing w:after="0" w:line="240" w:lineRule="auto"/>
              <w:ind w:firstLine="567"/>
              <w:jc w:val="both"/>
              <w:rPr>
                <w:rFonts w:ascii="Times New Roman" w:eastAsia="Times New Roman" w:hAnsi="Times New Roman" w:cs="Times New Roman"/>
                <w:color w:val="000000"/>
                <w:sz w:val="24"/>
                <w:szCs w:val="24"/>
                <w:lang w:eastAsia="ru-RU"/>
              </w:rPr>
            </w:pPr>
            <w:r w:rsidRPr="001B4F5E">
              <w:rPr>
                <w:rFonts w:ascii="Times New Roman" w:eastAsia="Times New Roman" w:hAnsi="Times New Roman" w:cs="Times New Roman"/>
                <w:color w:val="000000"/>
                <w:sz w:val="24"/>
                <w:szCs w:val="24"/>
                <w:lang w:eastAsia="ru-RU"/>
              </w:rPr>
              <w:t>Административно-бытовой блок помещений.</w:t>
            </w:r>
          </w:p>
          <w:p w:rsidR="0008452D" w:rsidRPr="001B4F5E" w:rsidRDefault="0008452D" w:rsidP="0008452D">
            <w:pPr>
              <w:spacing w:after="0" w:line="240" w:lineRule="auto"/>
              <w:ind w:firstLine="567"/>
              <w:jc w:val="both"/>
              <w:rPr>
                <w:rFonts w:ascii="Times New Roman" w:eastAsia="Times New Roman" w:hAnsi="Times New Roman" w:cs="Times New Roman"/>
                <w:color w:val="000000"/>
                <w:sz w:val="24"/>
                <w:szCs w:val="24"/>
                <w:lang w:eastAsia="ru-RU"/>
              </w:rPr>
            </w:pPr>
            <w:r w:rsidRPr="001B4F5E">
              <w:rPr>
                <w:rFonts w:ascii="Times New Roman" w:eastAsia="Times New Roman" w:hAnsi="Times New Roman" w:cs="Times New Roman"/>
                <w:color w:val="000000"/>
                <w:sz w:val="24"/>
                <w:szCs w:val="24"/>
                <w:lang w:eastAsia="ru-RU"/>
              </w:rPr>
              <w:t>Котельная.</w:t>
            </w:r>
          </w:p>
          <w:p w:rsidR="0008452D" w:rsidRDefault="0008452D" w:rsidP="0008452D">
            <w:pPr>
              <w:spacing w:after="0" w:line="240" w:lineRule="auto"/>
              <w:ind w:firstLine="567"/>
              <w:jc w:val="both"/>
              <w:rPr>
                <w:rFonts w:ascii="Times New Roman" w:eastAsia="Times New Roman" w:hAnsi="Times New Roman" w:cs="Times New Roman"/>
                <w:color w:val="000000"/>
                <w:sz w:val="24"/>
                <w:szCs w:val="24"/>
                <w:lang w:eastAsia="ru-RU"/>
              </w:rPr>
            </w:pPr>
            <w:r w:rsidRPr="001B4F5E">
              <w:rPr>
                <w:rFonts w:ascii="Times New Roman" w:eastAsia="Times New Roman" w:hAnsi="Times New Roman" w:cs="Times New Roman"/>
                <w:i/>
                <w:color w:val="000000"/>
                <w:sz w:val="24"/>
                <w:szCs w:val="24"/>
                <w:lang w:val="en-US" w:eastAsia="ru-RU"/>
              </w:rPr>
              <w:t>II</w:t>
            </w:r>
            <w:r w:rsidRPr="001B4F5E">
              <w:rPr>
                <w:rFonts w:ascii="Times New Roman" w:eastAsia="Times New Roman" w:hAnsi="Times New Roman" w:cs="Times New Roman"/>
                <w:i/>
                <w:color w:val="000000"/>
                <w:sz w:val="24"/>
                <w:szCs w:val="24"/>
                <w:lang w:eastAsia="ru-RU"/>
              </w:rPr>
              <w:t xml:space="preserve">. Пристройка под помещение </w:t>
            </w:r>
            <w:proofErr w:type="spellStart"/>
            <w:r w:rsidRPr="001B4F5E">
              <w:rPr>
                <w:rFonts w:ascii="Times New Roman" w:eastAsia="Times New Roman" w:hAnsi="Times New Roman" w:cs="Times New Roman"/>
                <w:i/>
                <w:color w:val="000000"/>
                <w:sz w:val="24"/>
                <w:szCs w:val="24"/>
                <w:lang w:eastAsia="ru-RU"/>
              </w:rPr>
              <w:t>массоподготовки</w:t>
            </w:r>
            <w:proofErr w:type="spellEnd"/>
            <w:r w:rsidRPr="001B4F5E">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76372">
              <w:rPr>
                <w:rFonts w:ascii="Times New Roman" w:eastAsia="Times New Roman" w:hAnsi="Times New Roman" w:cs="Times New Roman"/>
                <w:color w:val="000000"/>
                <w:sz w:val="24"/>
                <w:szCs w:val="24"/>
                <w:lang w:eastAsia="ru-RU"/>
              </w:rPr>
              <w:t>система варки целлюлозы для картонных лотков для яиц и</w:t>
            </w:r>
            <w:r>
              <w:rPr>
                <w:rFonts w:ascii="Times New Roman" w:eastAsia="Times New Roman" w:hAnsi="Times New Roman" w:cs="Times New Roman"/>
                <w:color w:val="000000"/>
                <w:sz w:val="24"/>
                <w:szCs w:val="24"/>
                <w:lang w:eastAsia="ru-RU"/>
              </w:rPr>
              <w:t xml:space="preserve"> </w:t>
            </w:r>
            <w:r w:rsidRPr="00076372">
              <w:rPr>
                <w:rFonts w:ascii="Times New Roman" w:eastAsia="Times New Roman" w:hAnsi="Times New Roman" w:cs="Times New Roman"/>
                <w:color w:val="000000"/>
                <w:sz w:val="24"/>
                <w:szCs w:val="24"/>
                <w:lang w:eastAsia="ru-RU"/>
              </w:rPr>
              <w:t>логистических поддонов (</w:t>
            </w:r>
            <w:proofErr w:type="spellStart"/>
            <w:r w:rsidRPr="00076372">
              <w:rPr>
                <w:rFonts w:ascii="Times New Roman" w:eastAsia="Times New Roman" w:hAnsi="Times New Roman" w:cs="Times New Roman"/>
                <w:color w:val="000000"/>
                <w:sz w:val="24"/>
                <w:szCs w:val="24"/>
                <w:lang w:eastAsia="ru-RU"/>
              </w:rPr>
              <w:t>массоподготовка</w:t>
            </w:r>
            <w:proofErr w:type="spellEnd"/>
            <w:r w:rsidRPr="00076372">
              <w:rPr>
                <w:rFonts w:ascii="Times New Roman" w:eastAsia="Times New Roman" w:hAnsi="Times New Roman" w:cs="Times New Roman"/>
                <w:color w:val="000000"/>
                <w:sz w:val="24"/>
                <w:szCs w:val="24"/>
                <w:lang w:eastAsia="ru-RU"/>
              </w:rPr>
              <w:t>).</w:t>
            </w:r>
          </w:p>
          <w:p w:rsidR="0008452D" w:rsidRPr="001B4F5E" w:rsidRDefault="0008452D" w:rsidP="0008452D">
            <w:pPr>
              <w:spacing w:after="0" w:line="240" w:lineRule="auto"/>
              <w:ind w:firstLine="567"/>
              <w:jc w:val="both"/>
              <w:rPr>
                <w:rFonts w:ascii="Times New Roman" w:eastAsia="Times New Roman" w:hAnsi="Times New Roman" w:cs="Times New Roman"/>
                <w:i/>
                <w:color w:val="000000"/>
                <w:sz w:val="24"/>
                <w:szCs w:val="24"/>
                <w:lang w:eastAsia="ru-RU"/>
              </w:rPr>
            </w:pPr>
            <w:r w:rsidRPr="001B4F5E">
              <w:rPr>
                <w:rFonts w:ascii="Times New Roman" w:eastAsia="Times New Roman" w:hAnsi="Times New Roman" w:cs="Times New Roman"/>
                <w:i/>
                <w:color w:val="000000"/>
                <w:sz w:val="24"/>
                <w:szCs w:val="24"/>
                <w:lang w:val="en-US" w:eastAsia="ru-RU"/>
              </w:rPr>
              <w:t>III</w:t>
            </w:r>
            <w:r w:rsidRPr="001B4F5E">
              <w:rPr>
                <w:rFonts w:ascii="Times New Roman" w:eastAsia="Times New Roman" w:hAnsi="Times New Roman" w:cs="Times New Roman"/>
                <w:i/>
                <w:color w:val="000000"/>
                <w:sz w:val="24"/>
                <w:szCs w:val="24"/>
                <w:lang w:eastAsia="ru-RU"/>
              </w:rPr>
              <w:t>. Склад сырья и готовой продукции (на территории предприятия).</w:t>
            </w:r>
          </w:p>
          <w:p w:rsidR="0008452D" w:rsidRPr="001B4F5E" w:rsidRDefault="0008452D" w:rsidP="0008452D">
            <w:pPr>
              <w:spacing w:after="0" w:line="240" w:lineRule="auto"/>
              <w:ind w:firstLine="567"/>
              <w:jc w:val="both"/>
              <w:rPr>
                <w:rFonts w:ascii="Times New Roman" w:eastAsia="Times New Roman" w:hAnsi="Times New Roman" w:cs="Times New Roman"/>
                <w:i/>
                <w:sz w:val="24"/>
                <w:szCs w:val="24"/>
                <w:lang w:eastAsia="ru-RU"/>
              </w:rPr>
            </w:pPr>
            <w:r w:rsidRPr="001B4F5E">
              <w:rPr>
                <w:rFonts w:ascii="Times New Roman" w:eastAsia="Times New Roman" w:hAnsi="Times New Roman" w:cs="Times New Roman"/>
                <w:i/>
                <w:color w:val="000000"/>
                <w:sz w:val="24"/>
                <w:szCs w:val="24"/>
                <w:lang w:val="en-US" w:eastAsia="ru-RU"/>
              </w:rPr>
              <w:t>IV</w:t>
            </w:r>
            <w:r w:rsidRPr="001B4F5E">
              <w:rPr>
                <w:rFonts w:ascii="Times New Roman" w:eastAsia="Times New Roman" w:hAnsi="Times New Roman" w:cs="Times New Roman"/>
                <w:i/>
                <w:color w:val="000000"/>
                <w:sz w:val="24"/>
                <w:szCs w:val="24"/>
                <w:lang w:eastAsia="ru-RU"/>
              </w:rPr>
              <w:t>. Очистные сооружения.</w:t>
            </w:r>
          </w:p>
          <w:p w:rsidR="0008452D" w:rsidRDefault="0008452D" w:rsidP="007D261B">
            <w:pPr>
              <w:pStyle w:val="Default"/>
              <w:spacing w:line="276" w:lineRule="auto"/>
              <w:ind w:firstLine="567"/>
              <w:jc w:val="both"/>
              <w:rPr>
                <w:color w:val="auto"/>
              </w:rPr>
            </w:pPr>
          </w:p>
          <w:p w:rsidR="0008452D" w:rsidRDefault="0008452D" w:rsidP="0008452D">
            <w:pPr>
              <w:pStyle w:val="af0"/>
              <w:spacing w:after="0" w:line="240" w:lineRule="auto"/>
              <w:ind w:firstLine="567"/>
              <w:rPr>
                <w:rFonts w:ascii="Times New Roman" w:hAnsi="Times New Roman" w:cs="Times New Roman"/>
                <w:sz w:val="24"/>
                <w:szCs w:val="24"/>
              </w:rPr>
            </w:pPr>
            <w:r w:rsidRPr="005F07F6">
              <w:rPr>
                <w:rFonts w:ascii="Times New Roman" w:hAnsi="Times New Roman" w:cs="Times New Roman"/>
                <w:sz w:val="24"/>
                <w:szCs w:val="24"/>
              </w:rPr>
              <w:t>Потребителями системы теплоснабжения проектируемого производства тары</w:t>
            </w:r>
            <w:r>
              <w:rPr>
                <w:rFonts w:ascii="Times New Roman" w:hAnsi="Times New Roman" w:cs="Times New Roman"/>
                <w:sz w:val="24"/>
                <w:szCs w:val="24"/>
              </w:rPr>
              <w:t xml:space="preserve"> </w:t>
            </w:r>
            <w:r w:rsidRPr="005F07F6">
              <w:rPr>
                <w:rFonts w:ascii="Times New Roman" w:hAnsi="Times New Roman" w:cs="Times New Roman"/>
                <w:sz w:val="24"/>
                <w:szCs w:val="24"/>
              </w:rPr>
              <w:t>и упаковки из бумажной пульпы является:</w:t>
            </w:r>
          </w:p>
          <w:p w:rsidR="0008452D" w:rsidRDefault="0008452D" w:rsidP="0008452D">
            <w:pPr>
              <w:pStyle w:val="af0"/>
              <w:spacing w:after="0" w:line="240" w:lineRule="auto"/>
              <w:ind w:firstLine="567"/>
              <w:rPr>
                <w:rFonts w:ascii="Times New Roman" w:hAnsi="Times New Roman" w:cs="Times New Roman"/>
                <w:sz w:val="24"/>
                <w:szCs w:val="24"/>
              </w:rPr>
            </w:pPr>
            <w:r w:rsidRPr="005F07F6">
              <w:rPr>
                <w:rFonts w:ascii="Cambria Math" w:hAnsi="Cambria Math" w:cs="Cambria Math"/>
                <w:sz w:val="24"/>
                <w:szCs w:val="24"/>
              </w:rPr>
              <w:t>⎯</w:t>
            </w:r>
            <w:r w:rsidRPr="005F07F6">
              <w:rPr>
                <w:rFonts w:ascii="Times New Roman" w:hAnsi="Times New Roman" w:cs="Times New Roman"/>
                <w:sz w:val="24"/>
                <w:szCs w:val="24"/>
              </w:rPr>
              <w:t xml:space="preserve"> многофункциональное здание (существующее административно</w:t>
            </w:r>
            <w:r>
              <w:rPr>
                <w:rFonts w:ascii="Times New Roman" w:hAnsi="Times New Roman" w:cs="Times New Roman"/>
                <w:sz w:val="24"/>
                <w:szCs w:val="24"/>
              </w:rPr>
              <w:t xml:space="preserve"> </w:t>
            </w:r>
            <w:r w:rsidRPr="005F07F6">
              <w:rPr>
                <w:rFonts w:ascii="Times New Roman" w:hAnsi="Times New Roman" w:cs="Times New Roman"/>
                <w:sz w:val="24"/>
                <w:szCs w:val="24"/>
              </w:rPr>
              <w:t>хозяйственное здание с и</w:t>
            </w:r>
            <w:r>
              <w:rPr>
                <w:rFonts w:ascii="Times New Roman" w:hAnsi="Times New Roman" w:cs="Times New Roman"/>
                <w:sz w:val="24"/>
                <w:szCs w:val="24"/>
              </w:rPr>
              <w:t>нвентарным номером 450/С-24282);</w:t>
            </w:r>
          </w:p>
          <w:p w:rsidR="0008452D" w:rsidRDefault="0008452D" w:rsidP="0008452D">
            <w:pPr>
              <w:pStyle w:val="af0"/>
              <w:spacing w:after="0" w:line="240" w:lineRule="auto"/>
              <w:ind w:firstLine="567"/>
              <w:rPr>
                <w:rFonts w:ascii="Times New Roman" w:hAnsi="Times New Roman" w:cs="Times New Roman"/>
                <w:sz w:val="24"/>
                <w:szCs w:val="24"/>
              </w:rPr>
            </w:pPr>
            <w:r w:rsidRPr="005F07F6">
              <w:rPr>
                <w:rFonts w:ascii="Cambria Math" w:hAnsi="Cambria Math" w:cs="Cambria Math"/>
                <w:sz w:val="24"/>
                <w:szCs w:val="24"/>
              </w:rPr>
              <w:t>⎯</w:t>
            </w:r>
            <w:r w:rsidRPr="005F07F6">
              <w:rPr>
                <w:rFonts w:ascii="Times New Roman" w:hAnsi="Times New Roman" w:cs="Times New Roman"/>
                <w:sz w:val="24"/>
                <w:szCs w:val="24"/>
              </w:rPr>
              <w:t xml:space="preserve"> пристройка под помещение </w:t>
            </w:r>
            <w:proofErr w:type="spellStart"/>
            <w:r w:rsidRPr="005F07F6">
              <w:rPr>
                <w:rFonts w:ascii="Times New Roman" w:hAnsi="Times New Roman" w:cs="Times New Roman"/>
                <w:sz w:val="24"/>
                <w:szCs w:val="24"/>
              </w:rPr>
              <w:t>массоподготовки</w:t>
            </w:r>
            <w:proofErr w:type="spellEnd"/>
            <w:r w:rsidRPr="005F07F6">
              <w:rPr>
                <w:rFonts w:ascii="Times New Roman" w:hAnsi="Times New Roman" w:cs="Times New Roman"/>
                <w:sz w:val="24"/>
                <w:szCs w:val="24"/>
              </w:rPr>
              <w:t>.</w:t>
            </w:r>
          </w:p>
          <w:p w:rsidR="0008452D" w:rsidRDefault="0008452D" w:rsidP="0008452D">
            <w:pPr>
              <w:pStyle w:val="af0"/>
              <w:spacing w:after="0" w:line="240" w:lineRule="auto"/>
              <w:ind w:firstLine="567"/>
              <w:rPr>
                <w:rFonts w:ascii="Times New Roman" w:hAnsi="Times New Roman" w:cs="Times New Roman"/>
                <w:sz w:val="24"/>
                <w:szCs w:val="24"/>
              </w:rPr>
            </w:pPr>
            <w:r w:rsidRPr="005F07F6">
              <w:rPr>
                <w:rFonts w:ascii="Times New Roman" w:hAnsi="Times New Roman" w:cs="Times New Roman"/>
                <w:sz w:val="24"/>
                <w:szCs w:val="24"/>
              </w:rPr>
              <w:t>Основными системами, потребляющими тепловую энергию, являются:</w:t>
            </w:r>
          </w:p>
          <w:p w:rsidR="0008452D" w:rsidRDefault="0008452D" w:rsidP="0008452D">
            <w:pPr>
              <w:pStyle w:val="af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5F07F6">
              <w:rPr>
                <w:rFonts w:ascii="Times New Roman" w:hAnsi="Times New Roman" w:cs="Times New Roman"/>
                <w:sz w:val="24"/>
                <w:szCs w:val="24"/>
              </w:rPr>
              <w:t xml:space="preserve"> отопление и вентиляция (сетевая вода – 95/70</w:t>
            </w:r>
            <w:r>
              <w:rPr>
                <w:rFonts w:ascii="Times New Roman" w:hAnsi="Times New Roman" w:cs="Times New Roman"/>
                <w:sz w:val="24"/>
                <w:szCs w:val="24"/>
              </w:rPr>
              <w:t>º</w:t>
            </w:r>
            <w:r w:rsidRPr="005F07F6">
              <w:rPr>
                <w:rFonts w:ascii="Times New Roman" w:hAnsi="Times New Roman" w:cs="Times New Roman"/>
                <w:sz w:val="24"/>
                <w:szCs w:val="24"/>
              </w:rPr>
              <w:t>С, вторая категория</w:t>
            </w:r>
            <w:r>
              <w:rPr>
                <w:rFonts w:ascii="Times New Roman" w:hAnsi="Times New Roman" w:cs="Times New Roman"/>
                <w:sz w:val="24"/>
                <w:szCs w:val="24"/>
              </w:rPr>
              <w:t xml:space="preserve"> </w:t>
            </w:r>
            <w:r w:rsidRPr="005F07F6">
              <w:rPr>
                <w:rFonts w:ascii="Times New Roman" w:hAnsi="Times New Roman" w:cs="Times New Roman"/>
                <w:sz w:val="24"/>
                <w:szCs w:val="24"/>
              </w:rPr>
              <w:t>теплоснабжения);</w:t>
            </w:r>
          </w:p>
          <w:p w:rsidR="0008452D" w:rsidRPr="005F07F6" w:rsidRDefault="0008452D" w:rsidP="0008452D">
            <w:pPr>
              <w:pStyle w:val="af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5F07F6">
              <w:rPr>
                <w:rFonts w:ascii="Times New Roman" w:hAnsi="Times New Roman" w:cs="Times New Roman"/>
                <w:sz w:val="24"/>
                <w:szCs w:val="24"/>
              </w:rPr>
              <w:t xml:space="preserve"> горячее водоснабжение (горячая вода – 55/40</w:t>
            </w:r>
            <w:r>
              <w:rPr>
                <w:rFonts w:ascii="Times New Roman" w:hAnsi="Times New Roman" w:cs="Times New Roman"/>
                <w:sz w:val="24"/>
                <w:szCs w:val="24"/>
              </w:rPr>
              <w:t>º</w:t>
            </w:r>
            <w:r w:rsidRPr="005F07F6">
              <w:rPr>
                <w:rFonts w:ascii="Times New Roman" w:hAnsi="Times New Roman" w:cs="Times New Roman"/>
                <w:sz w:val="24"/>
                <w:szCs w:val="24"/>
              </w:rPr>
              <w:t>С, вторая категория</w:t>
            </w:r>
            <w:r>
              <w:rPr>
                <w:rFonts w:ascii="Times New Roman" w:hAnsi="Times New Roman" w:cs="Times New Roman"/>
                <w:sz w:val="24"/>
                <w:szCs w:val="24"/>
              </w:rPr>
              <w:t xml:space="preserve"> </w:t>
            </w:r>
            <w:r w:rsidRPr="005F07F6">
              <w:rPr>
                <w:rFonts w:ascii="Times New Roman" w:hAnsi="Times New Roman" w:cs="Times New Roman"/>
                <w:sz w:val="24"/>
                <w:szCs w:val="24"/>
              </w:rPr>
              <w:t>теплоснабжения).</w:t>
            </w:r>
          </w:p>
          <w:p w:rsidR="0008452D" w:rsidRPr="005E3599" w:rsidRDefault="0008452D" w:rsidP="0008452D">
            <w:pPr>
              <w:pStyle w:val="af0"/>
              <w:spacing w:after="0" w:line="240" w:lineRule="auto"/>
              <w:ind w:firstLine="567"/>
              <w:rPr>
                <w:rFonts w:ascii="Times New Roman" w:hAnsi="Times New Roman" w:cs="Times New Roman"/>
                <w:sz w:val="24"/>
                <w:szCs w:val="24"/>
              </w:rPr>
            </w:pPr>
            <w:r w:rsidRPr="005E3599">
              <w:rPr>
                <w:rFonts w:ascii="Times New Roman" w:hAnsi="Times New Roman" w:cs="Times New Roman"/>
                <w:sz w:val="24"/>
                <w:szCs w:val="24"/>
              </w:rPr>
              <w:t>Источником теплоснабжения является котельная, встроенная в основной</w:t>
            </w:r>
            <w:r>
              <w:rPr>
                <w:rFonts w:ascii="Times New Roman" w:hAnsi="Times New Roman" w:cs="Times New Roman"/>
                <w:sz w:val="24"/>
                <w:szCs w:val="24"/>
              </w:rPr>
              <w:t xml:space="preserve"> </w:t>
            </w:r>
            <w:r w:rsidRPr="005E3599">
              <w:rPr>
                <w:rFonts w:ascii="Times New Roman" w:hAnsi="Times New Roman" w:cs="Times New Roman"/>
                <w:sz w:val="24"/>
                <w:szCs w:val="24"/>
              </w:rPr>
              <w:t>объем многофункционального здания (существующее административно</w:t>
            </w:r>
            <w:r>
              <w:rPr>
                <w:rFonts w:ascii="Times New Roman" w:hAnsi="Times New Roman" w:cs="Times New Roman"/>
                <w:sz w:val="24"/>
                <w:szCs w:val="24"/>
              </w:rPr>
              <w:t xml:space="preserve"> </w:t>
            </w:r>
            <w:r w:rsidRPr="005E3599">
              <w:rPr>
                <w:rFonts w:ascii="Times New Roman" w:hAnsi="Times New Roman" w:cs="Times New Roman"/>
                <w:sz w:val="24"/>
                <w:szCs w:val="24"/>
              </w:rPr>
              <w:t>хозяйственное здание с инвентарным номером 450/С-24282).</w:t>
            </w:r>
          </w:p>
          <w:p w:rsidR="0008452D" w:rsidRPr="005E3599" w:rsidRDefault="0008452D" w:rsidP="0008452D">
            <w:pPr>
              <w:pStyle w:val="af0"/>
              <w:spacing w:after="0" w:line="240" w:lineRule="auto"/>
              <w:ind w:firstLine="567"/>
              <w:rPr>
                <w:rFonts w:ascii="Times New Roman" w:hAnsi="Times New Roman" w:cs="Times New Roman"/>
                <w:sz w:val="24"/>
                <w:szCs w:val="24"/>
                <w:highlight w:val="yellow"/>
              </w:rPr>
            </w:pPr>
          </w:p>
          <w:p w:rsidR="0008452D" w:rsidRPr="00FB70F5" w:rsidRDefault="0008452D" w:rsidP="0008452D">
            <w:pPr>
              <w:pStyle w:val="Default"/>
              <w:ind w:firstLine="567"/>
              <w:jc w:val="both"/>
              <w:rPr>
                <w:color w:val="auto"/>
              </w:rPr>
            </w:pPr>
            <w:r w:rsidRPr="00FB70F5">
              <w:rPr>
                <w:color w:val="auto"/>
              </w:rPr>
              <w:t>В качестве альтернативных вариантов были рассмотрены.</w:t>
            </w:r>
          </w:p>
          <w:p w:rsidR="0008452D" w:rsidRPr="00FB70F5" w:rsidRDefault="0008452D" w:rsidP="0008452D">
            <w:pPr>
              <w:pStyle w:val="af0"/>
              <w:spacing w:after="0" w:line="240" w:lineRule="auto"/>
              <w:ind w:firstLine="567"/>
              <w:rPr>
                <w:rFonts w:ascii="Times New Roman" w:hAnsi="Times New Roman" w:cs="Times New Roman"/>
                <w:sz w:val="24"/>
                <w:szCs w:val="24"/>
              </w:rPr>
            </w:pPr>
            <w:r w:rsidRPr="00FB70F5">
              <w:rPr>
                <w:rFonts w:ascii="Times New Roman" w:hAnsi="Times New Roman" w:cs="Times New Roman"/>
                <w:b/>
                <w:bCs/>
                <w:sz w:val="24"/>
                <w:szCs w:val="24"/>
              </w:rPr>
              <w:t xml:space="preserve">Вариант 1. Источник </w:t>
            </w:r>
            <w:r>
              <w:rPr>
                <w:rFonts w:ascii="Times New Roman" w:hAnsi="Times New Roman" w:cs="Times New Roman"/>
                <w:b/>
                <w:bCs/>
                <w:sz w:val="24"/>
                <w:szCs w:val="24"/>
              </w:rPr>
              <w:t>тепловой энергии</w:t>
            </w:r>
            <w:r w:rsidRPr="00FB70F5">
              <w:rPr>
                <w:rFonts w:ascii="Times New Roman" w:hAnsi="Times New Roman" w:cs="Times New Roman"/>
                <w:b/>
                <w:bCs/>
                <w:sz w:val="24"/>
                <w:szCs w:val="24"/>
              </w:rPr>
              <w:t xml:space="preserve"> – </w:t>
            </w:r>
            <w:r w:rsidRPr="00FB70F5">
              <w:rPr>
                <w:rFonts w:ascii="Times New Roman" w:hAnsi="Times New Roman" w:cs="Times New Roman"/>
                <w:b/>
                <w:sz w:val="24"/>
                <w:szCs w:val="24"/>
              </w:rPr>
              <w:t>газов</w:t>
            </w:r>
            <w:r>
              <w:rPr>
                <w:rFonts w:ascii="Times New Roman" w:hAnsi="Times New Roman" w:cs="Times New Roman"/>
                <w:b/>
                <w:sz w:val="24"/>
                <w:szCs w:val="24"/>
              </w:rPr>
              <w:t>ые</w:t>
            </w:r>
            <w:r w:rsidRPr="00FB70F5">
              <w:rPr>
                <w:rFonts w:ascii="Times New Roman" w:hAnsi="Times New Roman" w:cs="Times New Roman"/>
                <w:b/>
                <w:sz w:val="24"/>
                <w:szCs w:val="24"/>
              </w:rPr>
              <w:t xml:space="preserve"> кот</w:t>
            </w:r>
            <w:r>
              <w:rPr>
                <w:rFonts w:ascii="Times New Roman" w:hAnsi="Times New Roman" w:cs="Times New Roman"/>
                <w:b/>
                <w:sz w:val="24"/>
                <w:szCs w:val="24"/>
              </w:rPr>
              <w:t>лы</w:t>
            </w:r>
            <w:r w:rsidRPr="00FB70F5">
              <w:rPr>
                <w:rFonts w:ascii="Times New Roman" w:hAnsi="Times New Roman" w:cs="Times New Roman"/>
                <w:b/>
                <w:sz w:val="24"/>
                <w:szCs w:val="24"/>
              </w:rPr>
              <w:t>.</w:t>
            </w:r>
          </w:p>
          <w:p w:rsidR="0008452D" w:rsidRDefault="0008452D" w:rsidP="000845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размещения планируемой деятельности имеются существующие сети </w:t>
            </w:r>
            <w:proofErr w:type="spellStart"/>
            <w:r>
              <w:rPr>
                <w:rFonts w:ascii="Times New Roman" w:hAnsi="Times New Roman" w:cs="Times New Roman"/>
                <w:sz w:val="24"/>
                <w:szCs w:val="24"/>
              </w:rPr>
              <w:t>газорапределительной</w:t>
            </w:r>
            <w:proofErr w:type="spellEnd"/>
            <w:r>
              <w:rPr>
                <w:rFonts w:ascii="Times New Roman" w:hAnsi="Times New Roman" w:cs="Times New Roman"/>
                <w:sz w:val="24"/>
                <w:szCs w:val="24"/>
              </w:rPr>
              <w:t xml:space="preserve"> системы УП «</w:t>
            </w:r>
            <w:proofErr w:type="spellStart"/>
            <w:r>
              <w:rPr>
                <w:rFonts w:ascii="Times New Roman" w:hAnsi="Times New Roman" w:cs="Times New Roman"/>
                <w:sz w:val="24"/>
                <w:szCs w:val="24"/>
              </w:rPr>
              <w:t>Гроднооблгаз</w:t>
            </w:r>
            <w:proofErr w:type="spellEnd"/>
            <w:r>
              <w:rPr>
                <w:rFonts w:ascii="Times New Roman" w:hAnsi="Times New Roman" w:cs="Times New Roman"/>
                <w:sz w:val="24"/>
                <w:szCs w:val="24"/>
              </w:rPr>
              <w:t>». Точка присоединения: существующий газопровод среднего давления Р</w:t>
            </w:r>
            <w:r w:rsidRPr="00144665">
              <w:rPr>
                <w:rFonts w:ascii="Times New Roman" w:hAnsi="Times New Roman" w:cs="Times New Roman"/>
                <w:sz w:val="24"/>
                <w:szCs w:val="24"/>
              </w:rPr>
              <w:t>≤0</w:t>
            </w:r>
            <w:r>
              <w:rPr>
                <w:rFonts w:ascii="Times New Roman" w:hAnsi="Times New Roman" w:cs="Times New Roman"/>
                <w:sz w:val="24"/>
                <w:szCs w:val="24"/>
              </w:rPr>
              <w:t>,3 Мпа, Ду</w:t>
            </w:r>
            <w:r w:rsidR="00EC2D4A">
              <w:rPr>
                <w:rFonts w:ascii="Times New Roman" w:hAnsi="Times New Roman" w:cs="Times New Roman"/>
                <w:sz w:val="24"/>
                <w:szCs w:val="24"/>
              </w:rPr>
              <w:t>10</w:t>
            </w:r>
            <w:r>
              <w:rPr>
                <w:rFonts w:ascii="Times New Roman" w:hAnsi="Times New Roman" w:cs="Times New Roman"/>
                <w:sz w:val="24"/>
                <w:szCs w:val="24"/>
              </w:rPr>
              <w:t>0Ст в районе здания, расположенного по адресу: г. Слоним, ул. Красноармейская, 295.</w:t>
            </w:r>
          </w:p>
          <w:p w:rsidR="0008452D" w:rsidRPr="005E3599" w:rsidRDefault="0008452D" w:rsidP="000845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Предусматривается установка водогрейного котла (110 кВт) в количестве 3-х штук.</w:t>
            </w:r>
          </w:p>
          <w:p w:rsidR="0008452D" w:rsidRDefault="0008452D" w:rsidP="0008452D">
            <w:pPr>
              <w:spacing w:after="0" w:line="240" w:lineRule="auto"/>
              <w:ind w:firstLine="567"/>
              <w:jc w:val="both"/>
              <w:rPr>
                <w:rFonts w:ascii="Times New Roman" w:hAnsi="Times New Roman" w:cs="Times New Roman"/>
                <w:sz w:val="24"/>
                <w:szCs w:val="24"/>
              </w:rPr>
            </w:pPr>
          </w:p>
          <w:p w:rsidR="0008452D" w:rsidRDefault="0008452D" w:rsidP="0008452D">
            <w:pPr>
              <w:spacing w:after="0" w:line="240" w:lineRule="auto"/>
              <w:ind w:firstLine="567"/>
              <w:rPr>
                <w:rFonts w:ascii="Times New Roman" w:hAnsi="Times New Roman" w:cs="Times New Roman"/>
                <w:b/>
                <w:sz w:val="24"/>
                <w:szCs w:val="24"/>
              </w:rPr>
            </w:pPr>
            <w:r>
              <w:rPr>
                <w:rFonts w:ascii="Times New Roman" w:hAnsi="Times New Roman" w:cs="Times New Roman"/>
                <w:b/>
                <w:bCs/>
                <w:sz w:val="24"/>
                <w:szCs w:val="24"/>
              </w:rPr>
              <w:lastRenderedPageBreak/>
              <w:br w:type="page"/>
            </w:r>
            <w:r w:rsidRPr="000C264B">
              <w:rPr>
                <w:rFonts w:ascii="Times New Roman" w:hAnsi="Times New Roman" w:cs="Times New Roman"/>
                <w:b/>
                <w:bCs/>
                <w:sz w:val="24"/>
                <w:szCs w:val="24"/>
              </w:rPr>
              <w:t xml:space="preserve">Вариант 2. Источник </w:t>
            </w:r>
            <w:r>
              <w:rPr>
                <w:rFonts w:ascii="Times New Roman" w:hAnsi="Times New Roman" w:cs="Times New Roman"/>
                <w:b/>
                <w:bCs/>
                <w:sz w:val="24"/>
                <w:szCs w:val="24"/>
              </w:rPr>
              <w:t>тепловой энергии</w:t>
            </w:r>
            <w:r w:rsidRPr="000C264B">
              <w:rPr>
                <w:rFonts w:ascii="Times New Roman" w:hAnsi="Times New Roman" w:cs="Times New Roman"/>
                <w:b/>
                <w:bCs/>
                <w:sz w:val="24"/>
                <w:szCs w:val="24"/>
              </w:rPr>
              <w:t xml:space="preserve"> – </w:t>
            </w:r>
            <w:proofErr w:type="spellStart"/>
            <w:r>
              <w:rPr>
                <w:rFonts w:ascii="Times New Roman" w:hAnsi="Times New Roman" w:cs="Times New Roman"/>
                <w:b/>
                <w:sz w:val="24"/>
                <w:szCs w:val="24"/>
              </w:rPr>
              <w:t>электрокотлы</w:t>
            </w:r>
            <w:proofErr w:type="spellEnd"/>
            <w:r w:rsidRPr="000C264B">
              <w:rPr>
                <w:rFonts w:ascii="Times New Roman" w:hAnsi="Times New Roman" w:cs="Times New Roman"/>
                <w:b/>
                <w:sz w:val="24"/>
                <w:szCs w:val="24"/>
              </w:rPr>
              <w:t>.</w:t>
            </w:r>
          </w:p>
          <w:p w:rsidR="0008452D" w:rsidRPr="00144665" w:rsidRDefault="0008452D" w:rsidP="0008452D">
            <w:pPr>
              <w:pStyle w:val="af0"/>
              <w:spacing w:after="0" w:line="240" w:lineRule="auto"/>
              <w:ind w:firstLine="567"/>
              <w:rPr>
                <w:rFonts w:ascii="Times New Roman" w:hAnsi="Times New Roman" w:cs="Times New Roman"/>
                <w:b/>
                <w:sz w:val="24"/>
                <w:szCs w:val="24"/>
              </w:rPr>
            </w:pPr>
            <w:r w:rsidRPr="00144665">
              <w:rPr>
                <w:rFonts w:ascii="Times New Roman" w:hAnsi="Times New Roman" w:cs="Times New Roman"/>
                <w:sz w:val="24"/>
                <w:szCs w:val="24"/>
              </w:rPr>
              <w:t xml:space="preserve">В рамках альтернативного варианта был рассмотрен вариант установки </w:t>
            </w:r>
            <w:proofErr w:type="spellStart"/>
            <w:r w:rsidRPr="00144665">
              <w:rPr>
                <w:rFonts w:ascii="Times New Roman" w:hAnsi="Times New Roman" w:cs="Times New Roman"/>
                <w:sz w:val="24"/>
                <w:szCs w:val="24"/>
              </w:rPr>
              <w:t>электрокотлов</w:t>
            </w:r>
            <w:proofErr w:type="spellEnd"/>
            <w:r w:rsidRPr="00144665">
              <w:rPr>
                <w:rFonts w:ascii="Times New Roman" w:hAnsi="Times New Roman" w:cs="Times New Roman"/>
                <w:sz w:val="24"/>
                <w:szCs w:val="24"/>
              </w:rPr>
              <w:t xml:space="preserve"> - 3х105кВт (аналог </w:t>
            </w:r>
            <w:proofErr w:type="spellStart"/>
            <w:r w:rsidRPr="00144665">
              <w:rPr>
                <w:rFonts w:ascii="Times New Roman" w:hAnsi="Times New Roman" w:cs="Times New Roman"/>
                <w:sz w:val="24"/>
                <w:szCs w:val="24"/>
              </w:rPr>
              <w:t>Новитербел</w:t>
            </w:r>
            <w:proofErr w:type="spellEnd"/>
            <w:r w:rsidRPr="00144665">
              <w:rPr>
                <w:rFonts w:ascii="Times New Roman" w:hAnsi="Times New Roman" w:cs="Times New Roman"/>
                <w:sz w:val="24"/>
                <w:szCs w:val="24"/>
              </w:rPr>
              <w:t xml:space="preserve"> NWe-105).</w:t>
            </w:r>
          </w:p>
          <w:p w:rsidR="0008452D" w:rsidRPr="00144665" w:rsidRDefault="0008452D" w:rsidP="0008452D">
            <w:pPr>
              <w:spacing w:after="0" w:line="240" w:lineRule="auto"/>
              <w:ind w:firstLine="567"/>
              <w:jc w:val="both"/>
              <w:rPr>
                <w:rFonts w:ascii="Times New Roman" w:hAnsi="Times New Roman" w:cs="Times New Roman"/>
                <w:sz w:val="24"/>
                <w:szCs w:val="24"/>
              </w:rPr>
            </w:pPr>
            <w:r w:rsidRPr="00144665">
              <w:rPr>
                <w:rFonts w:ascii="Times New Roman" w:hAnsi="Times New Roman" w:cs="Times New Roman"/>
                <w:sz w:val="24"/>
                <w:szCs w:val="24"/>
              </w:rPr>
              <w:t>В ходе анализа выяснилось, что внедрени</w:t>
            </w:r>
            <w:r>
              <w:rPr>
                <w:rFonts w:ascii="Times New Roman" w:hAnsi="Times New Roman" w:cs="Times New Roman"/>
                <w:sz w:val="24"/>
                <w:szCs w:val="24"/>
              </w:rPr>
              <w:t>е</w:t>
            </w:r>
            <w:r w:rsidRPr="00144665">
              <w:rPr>
                <w:rFonts w:ascii="Times New Roman" w:hAnsi="Times New Roman" w:cs="Times New Roman"/>
                <w:sz w:val="24"/>
                <w:szCs w:val="24"/>
              </w:rPr>
              <w:t xml:space="preserve"> </w:t>
            </w:r>
            <w:proofErr w:type="spellStart"/>
            <w:r w:rsidRPr="00144665">
              <w:rPr>
                <w:rFonts w:ascii="Times New Roman" w:hAnsi="Times New Roman" w:cs="Times New Roman"/>
                <w:sz w:val="24"/>
                <w:szCs w:val="24"/>
              </w:rPr>
              <w:t>электрокотельной</w:t>
            </w:r>
            <w:proofErr w:type="spellEnd"/>
            <w:r w:rsidRPr="00144665">
              <w:rPr>
                <w:rFonts w:ascii="Times New Roman" w:hAnsi="Times New Roman" w:cs="Times New Roman"/>
                <w:sz w:val="24"/>
                <w:szCs w:val="24"/>
              </w:rPr>
              <w:t xml:space="preserve"> на рассматриваемом объекте требует значительного удорожания системы электроснабжения объекта (увеличения мощности трансформаторной подстанции/увеличения сечения кабельной линии 10кВ).</w:t>
            </w:r>
          </w:p>
          <w:p w:rsidR="0008452D" w:rsidRPr="00144665" w:rsidRDefault="0008452D" w:rsidP="0008452D">
            <w:pPr>
              <w:spacing w:after="0" w:line="240" w:lineRule="auto"/>
              <w:ind w:firstLine="567"/>
              <w:jc w:val="both"/>
              <w:rPr>
                <w:rFonts w:ascii="Times New Roman" w:hAnsi="Times New Roman" w:cs="Times New Roman"/>
                <w:sz w:val="24"/>
                <w:szCs w:val="24"/>
              </w:rPr>
            </w:pPr>
            <w:r w:rsidRPr="00144665">
              <w:rPr>
                <w:rFonts w:ascii="Times New Roman" w:hAnsi="Times New Roman" w:cs="Times New Roman"/>
                <w:sz w:val="24"/>
                <w:szCs w:val="24"/>
              </w:rPr>
              <w:t xml:space="preserve">По результатом расчетов вариант с применением </w:t>
            </w:r>
            <w:proofErr w:type="spellStart"/>
            <w:r w:rsidRPr="00144665">
              <w:rPr>
                <w:rFonts w:ascii="Times New Roman" w:hAnsi="Times New Roman" w:cs="Times New Roman"/>
                <w:sz w:val="24"/>
                <w:szCs w:val="24"/>
              </w:rPr>
              <w:t>электрокотлов</w:t>
            </w:r>
            <w:proofErr w:type="spellEnd"/>
            <w:r w:rsidRPr="00144665">
              <w:rPr>
                <w:rFonts w:ascii="Times New Roman" w:hAnsi="Times New Roman" w:cs="Times New Roman"/>
                <w:sz w:val="24"/>
                <w:szCs w:val="24"/>
              </w:rPr>
              <w:t xml:space="preserve"> имел более высокие начальные капиталовложения и себестоимость теплой энергии, и как следствие значительно худшие показатели экономической эффективности.</w:t>
            </w:r>
          </w:p>
          <w:p w:rsidR="0008452D" w:rsidRDefault="0008452D" w:rsidP="0008452D">
            <w:pPr>
              <w:pStyle w:val="af0"/>
              <w:spacing w:after="0" w:line="240" w:lineRule="auto"/>
              <w:ind w:firstLine="567"/>
              <w:rPr>
                <w:rFonts w:ascii="Times New Roman" w:hAnsi="Times New Roman" w:cs="Times New Roman"/>
                <w:b/>
                <w:bCs/>
                <w:sz w:val="24"/>
                <w:szCs w:val="24"/>
              </w:rPr>
            </w:pPr>
          </w:p>
          <w:p w:rsidR="0008452D" w:rsidRPr="006D02C1" w:rsidRDefault="0008452D" w:rsidP="0008452D">
            <w:pPr>
              <w:tabs>
                <w:tab w:val="left" w:pos="10256"/>
              </w:tabs>
              <w:spacing w:after="0" w:line="240" w:lineRule="auto"/>
              <w:ind w:firstLine="567"/>
              <w:contextualSpacing/>
              <w:jc w:val="both"/>
              <w:rPr>
                <w:rFonts w:ascii="Times New Roman" w:hAnsi="Times New Roman" w:cs="Times New Roman"/>
                <w:b/>
                <w:sz w:val="24"/>
                <w:szCs w:val="24"/>
              </w:rPr>
            </w:pPr>
            <w:r w:rsidRPr="006D02C1">
              <w:rPr>
                <w:rFonts w:ascii="Times New Roman" w:hAnsi="Times New Roman" w:cs="Times New Roman"/>
                <w:b/>
                <w:sz w:val="24"/>
                <w:szCs w:val="24"/>
              </w:rPr>
              <w:t>3. «Нулевой вариант» - отказ от строительства объекта.</w:t>
            </w:r>
          </w:p>
          <w:p w:rsidR="0008452D" w:rsidRPr="0094482B" w:rsidRDefault="0008452D" w:rsidP="0008452D">
            <w:pPr>
              <w:pStyle w:val="af0"/>
              <w:spacing w:after="0" w:line="240" w:lineRule="auto"/>
              <w:ind w:firstLine="567"/>
              <w:rPr>
                <w:rFonts w:ascii="Times New Roman" w:hAnsi="Times New Roman" w:cs="Times New Roman"/>
                <w:sz w:val="24"/>
                <w:szCs w:val="24"/>
                <w:shd w:val="clear" w:color="auto" w:fill="FFFFFF"/>
              </w:rPr>
            </w:pPr>
            <w:r w:rsidRPr="0094482B">
              <w:rPr>
                <w:rFonts w:ascii="Times New Roman" w:hAnsi="Times New Roman" w:cs="Times New Roman"/>
                <w:sz w:val="24"/>
                <w:szCs w:val="24"/>
                <w:shd w:val="clear" w:color="auto" w:fill="FFFFFF"/>
              </w:rPr>
              <w:t>Процесс утилизации и переработки макулатуры выполняет важные экологические функции. Также, в результате реализации планируемой деятельности ожидается значительный социальный эффект – создание новых рабочих мест в количестве 101 место.</w:t>
            </w:r>
          </w:p>
          <w:p w:rsidR="0008452D" w:rsidRPr="0094482B" w:rsidRDefault="0008452D" w:rsidP="0008452D">
            <w:pPr>
              <w:pStyle w:val="af0"/>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Отказ от строительства объекта приведет к отказу от возможности снижения нагрузки на действующие полигоны ТКО путем создания производства по переработке отходов бумаги (макулатуры), результатом деятельности которого является экологически чистые продукты, поддающиеся 100 % переработке.</w:t>
            </w:r>
          </w:p>
          <w:p w:rsidR="0008452D" w:rsidRDefault="0008452D" w:rsidP="0008452D">
            <w:pPr>
              <w:pStyle w:val="af0"/>
              <w:spacing w:after="0" w:line="240" w:lineRule="auto"/>
              <w:ind w:firstLine="567"/>
              <w:rPr>
                <w:rFonts w:ascii="Times New Roman" w:hAnsi="Times New Roman" w:cs="Times New Roman"/>
                <w:bCs/>
                <w:sz w:val="24"/>
                <w:szCs w:val="24"/>
              </w:rPr>
            </w:pPr>
          </w:p>
          <w:p w:rsidR="0008452D" w:rsidRPr="00C13F0C" w:rsidRDefault="0008452D" w:rsidP="0008452D">
            <w:pPr>
              <w:pStyle w:val="af0"/>
              <w:spacing w:after="0" w:line="240" w:lineRule="auto"/>
              <w:ind w:firstLine="567"/>
              <w:rPr>
                <w:rFonts w:ascii="Times New Roman" w:hAnsi="Times New Roman" w:cs="Times New Roman"/>
                <w:sz w:val="24"/>
                <w:szCs w:val="24"/>
                <w:shd w:val="clear" w:color="auto" w:fill="FFFFFF"/>
              </w:rPr>
            </w:pPr>
            <w:r w:rsidRPr="00C13F0C">
              <w:rPr>
                <w:rFonts w:ascii="Times New Roman" w:hAnsi="Times New Roman" w:cs="Times New Roman"/>
                <w:bCs/>
                <w:sz w:val="24"/>
                <w:szCs w:val="24"/>
              </w:rPr>
              <w:t xml:space="preserve">Приоритетным вариантом среди рассматриваемых альтернатив является </w:t>
            </w:r>
            <w:r w:rsidRPr="00C13F0C">
              <w:rPr>
                <w:rFonts w:ascii="Times New Roman" w:hAnsi="Times New Roman" w:cs="Times New Roman"/>
                <w:b/>
                <w:bCs/>
                <w:sz w:val="24"/>
                <w:szCs w:val="24"/>
              </w:rPr>
              <w:t>Вариант 1</w:t>
            </w:r>
            <w:r w:rsidRPr="00C13F0C">
              <w:rPr>
                <w:rFonts w:ascii="Times New Roman" w:hAnsi="Times New Roman" w:cs="Times New Roman"/>
                <w:b/>
                <w:sz w:val="24"/>
                <w:szCs w:val="24"/>
              </w:rPr>
              <w:t xml:space="preserve"> «</w:t>
            </w:r>
            <w:r w:rsidRPr="00C13F0C">
              <w:rPr>
                <w:rFonts w:ascii="Times New Roman" w:hAnsi="Times New Roman" w:cs="Times New Roman"/>
                <w:b/>
                <w:bCs/>
                <w:sz w:val="24"/>
                <w:szCs w:val="24"/>
              </w:rPr>
              <w:t xml:space="preserve">Источник тепловой энергии – </w:t>
            </w:r>
            <w:r w:rsidRPr="00C13F0C">
              <w:rPr>
                <w:rFonts w:ascii="Times New Roman" w:hAnsi="Times New Roman" w:cs="Times New Roman"/>
                <w:b/>
                <w:sz w:val="24"/>
                <w:szCs w:val="24"/>
              </w:rPr>
              <w:t xml:space="preserve">газовые котлы». </w:t>
            </w:r>
            <w:r w:rsidRPr="00C13F0C">
              <w:rPr>
                <w:rFonts w:ascii="Times New Roman" w:hAnsi="Times New Roman" w:cs="Times New Roman"/>
                <w:sz w:val="24"/>
                <w:szCs w:val="24"/>
              </w:rPr>
              <w:t>Вариант с установкой газового котельного оборудования является экономически целесообразным.</w:t>
            </w:r>
            <w:r w:rsidRPr="00C13F0C">
              <w:rPr>
                <w:rFonts w:ascii="Times New Roman" w:hAnsi="Times New Roman" w:cs="Times New Roman"/>
                <w:sz w:val="24"/>
                <w:szCs w:val="24"/>
                <w:shd w:val="clear" w:color="auto" w:fill="FFFFFF"/>
              </w:rPr>
              <w:t xml:space="preserve"> </w:t>
            </w:r>
          </w:p>
          <w:p w:rsidR="00594D68" w:rsidRPr="003A1C16" w:rsidRDefault="00594D68" w:rsidP="002F26A1">
            <w:pPr>
              <w:pStyle w:val="Default"/>
              <w:jc w:val="both"/>
              <w:rPr>
                <w:bCs/>
                <w:color w:val="auto"/>
              </w:rPr>
            </w:pPr>
          </w:p>
          <w:p w:rsidR="00594D68" w:rsidRPr="003A1C16" w:rsidRDefault="00594D68" w:rsidP="001212FA">
            <w:pPr>
              <w:pStyle w:val="Default"/>
              <w:jc w:val="both"/>
              <w:rPr>
                <w:bCs/>
                <w:color w:val="auto"/>
              </w:rPr>
            </w:pPr>
          </w:p>
          <w:p w:rsidR="00594D68" w:rsidRPr="003A1C16" w:rsidRDefault="00594D68" w:rsidP="001212FA">
            <w:pPr>
              <w:pStyle w:val="Default"/>
              <w:jc w:val="both"/>
              <w:rPr>
                <w:rFonts w:eastAsia="Times New Roman"/>
                <w:color w:val="auto"/>
                <w:lang w:eastAsia="ru-RU"/>
              </w:rPr>
            </w:pPr>
          </w:p>
        </w:tc>
      </w:tr>
    </w:tbl>
    <w:p w:rsidR="00117048" w:rsidRPr="00297B7A" w:rsidRDefault="00117048" w:rsidP="00A96903">
      <w:pPr>
        <w:rPr>
          <w:sz w:val="24"/>
          <w:szCs w:val="24"/>
        </w:rPr>
      </w:pPr>
    </w:p>
    <w:sectPr w:rsidR="00117048" w:rsidRPr="00297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panose1 w:val="020B0604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_Timer">
    <w:altName w:val="Times New Roman"/>
    <w:charset w:val="CC"/>
    <w:family w:val="roman"/>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7A825E8"/>
    <w:lvl w:ilvl="0">
      <w:start w:val="1"/>
      <w:numFmt w:val="bullet"/>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06"/>
    <w:rsid w:val="00043508"/>
    <w:rsid w:val="00073A9F"/>
    <w:rsid w:val="0008452D"/>
    <w:rsid w:val="00117048"/>
    <w:rsid w:val="001212FA"/>
    <w:rsid w:val="00151AAF"/>
    <w:rsid w:val="0015781E"/>
    <w:rsid w:val="00194864"/>
    <w:rsid w:val="00197FBF"/>
    <w:rsid w:val="00203113"/>
    <w:rsid w:val="00250064"/>
    <w:rsid w:val="002556A1"/>
    <w:rsid w:val="00297B7A"/>
    <w:rsid w:val="002F26A1"/>
    <w:rsid w:val="003A1C16"/>
    <w:rsid w:val="003E6B5F"/>
    <w:rsid w:val="00594D68"/>
    <w:rsid w:val="005B7A20"/>
    <w:rsid w:val="005F162F"/>
    <w:rsid w:val="00641C21"/>
    <w:rsid w:val="006426E4"/>
    <w:rsid w:val="00642C9A"/>
    <w:rsid w:val="006B4FF8"/>
    <w:rsid w:val="00743343"/>
    <w:rsid w:val="00745B06"/>
    <w:rsid w:val="007D261B"/>
    <w:rsid w:val="00860B3D"/>
    <w:rsid w:val="009A6751"/>
    <w:rsid w:val="00A2112B"/>
    <w:rsid w:val="00A76193"/>
    <w:rsid w:val="00A96903"/>
    <w:rsid w:val="00AB17F3"/>
    <w:rsid w:val="00B94BCC"/>
    <w:rsid w:val="00BC5B38"/>
    <w:rsid w:val="00C3173E"/>
    <w:rsid w:val="00C4605D"/>
    <w:rsid w:val="00C52FA4"/>
    <w:rsid w:val="00CD25D5"/>
    <w:rsid w:val="00D8304C"/>
    <w:rsid w:val="00EC2D4A"/>
    <w:rsid w:val="00EC6162"/>
    <w:rsid w:val="00F75131"/>
    <w:rsid w:val="00FD332D"/>
    <w:rsid w:val="00FF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AE687-6937-40F8-BC7B-6C64CCF3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4"/>
    <w:uiPriority w:val="99"/>
    <w:unhideWhenUsed/>
    <w:qFormat/>
    <w:rsid w:val="003E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E6B5F"/>
    <w:rPr>
      <w:i/>
      <w:iCs/>
    </w:rPr>
  </w:style>
  <w:style w:type="character" w:styleId="a6">
    <w:name w:val="Strong"/>
    <w:basedOn w:val="a0"/>
    <w:uiPriority w:val="22"/>
    <w:qFormat/>
    <w:rsid w:val="003E6B5F"/>
    <w:rPr>
      <w:b/>
      <w:bCs/>
    </w:rPr>
  </w:style>
  <w:style w:type="character" w:styleId="a7">
    <w:name w:val="Hyperlink"/>
    <w:basedOn w:val="a0"/>
    <w:uiPriority w:val="99"/>
    <w:semiHidden/>
    <w:unhideWhenUsed/>
    <w:rsid w:val="00C4605D"/>
    <w:rPr>
      <w:color w:val="0000FF"/>
      <w:u w:val="single"/>
    </w:rPr>
  </w:style>
  <w:style w:type="paragraph" w:styleId="a8">
    <w:name w:val="Body Text"/>
    <w:aliases w:val="Знак Знак Знак Знак Знак"/>
    <w:basedOn w:val="a"/>
    <w:link w:val="a9"/>
    <w:qFormat/>
    <w:rsid w:val="00642C9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aliases w:val="Знак Знак Знак Знак Знак Знак"/>
    <w:basedOn w:val="a0"/>
    <w:link w:val="a8"/>
    <w:rsid w:val="00642C9A"/>
    <w:rPr>
      <w:rFonts w:ascii="Times New Roman" w:eastAsia="Times New Roman" w:hAnsi="Times New Roman" w:cs="Times New Roman"/>
      <w:sz w:val="20"/>
      <w:szCs w:val="20"/>
      <w:lang w:eastAsia="ru-RU"/>
    </w:rPr>
  </w:style>
  <w:style w:type="paragraph" w:customStyle="1" w:styleId="aa">
    <w:name w:val="Текст основной"/>
    <w:basedOn w:val="a"/>
    <w:link w:val="ab"/>
    <w:qFormat/>
    <w:rsid w:val="00642C9A"/>
    <w:pPr>
      <w:spacing w:after="0" w:line="276" w:lineRule="auto"/>
      <w:ind w:firstLine="851"/>
      <w:jc w:val="both"/>
    </w:pPr>
    <w:rPr>
      <w:rFonts w:ascii="ISOCPEUR" w:eastAsia="Times New Roman" w:hAnsi="ISOCPEUR" w:cs="Times New Roman"/>
      <w:i/>
      <w:sz w:val="28"/>
      <w:szCs w:val="24"/>
      <w:lang w:eastAsia="ru-RU"/>
    </w:rPr>
  </w:style>
  <w:style w:type="character" w:customStyle="1" w:styleId="ab">
    <w:name w:val="Текст основной Знак"/>
    <w:link w:val="aa"/>
    <w:locked/>
    <w:rsid w:val="00642C9A"/>
    <w:rPr>
      <w:rFonts w:ascii="ISOCPEUR" w:eastAsia="Times New Roman" w:hAnsi="ISOCPEUR" w:cs="Times New Roman"/>
      <w:i/>
      <w:sz w:val="28"/>
      <w:szCs w:val="24"/>
      <w:lang w:eastAsia="ru-RU"/>
    </w:rPr>
  </w:style>
  <w:style w:type="paragraph" w:styleId="ac">
    <w:name w:val="List Paragraph"/>
    <w:aliases w:val="Абзац списка для документа,Nadpis 2a"/>
    <w:basedOn w:val="a"/>
    <w:link w:val="ad"/>
    <w:uiPriority w:val="1"/>
    <w:qFormat/>
    <w:rsid w:val="00BC5B38"/>
    <w:pPr>
      <w:ind w:left="720"/>
      <w:contextualSpacing/>
    </w:pPr>
  </w:style>
  <w:style w:type="paragraph" w:customStyle="1" w:styleId="Default">
    <w:name w:val="Default"/>
    <w:rsid w:val="00BC5B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
    <w:name w:val="Абзац списка Знак"/>
    <w:aliases w:val="Абзац списка для документа Знак,Nadpis 2a Знак"/>
    <w:link w:val="ac"/>
    <w:uiPriority w:val="34"/>
    <w:rsid w:val="00BC5B38"/>
  </w:style>
  <w:style w:type="paragraph" w:styleId="ae">
    <w:name w:val="Balloon Text"/>
    <w:basedOn w:val="a"/>
    <w:link w:val="af"/>
    <w:uiPriority w:val="99"/>
    <w:semiHidden/>
    <w:unhideWhenUsed/>
    <w:rsid w:val="00C317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3173E"/>
    <w:rPr>
      <w:rFonts w:ascii="Segoe UI" w:hAnsi="Segoe UI" w:cs="Segoe UI"/>
      <w:sz w:val="18"/>
      <w:szCs w:val="18"/>
    </w:rPr>
  </w:style>
  <w:style w:type="character" w:customStyle="1" w:styleId="fontstyle01">
    <w:name w:val="fontstyle01"/>
    <w:basedOn w:val="a0"/>
    <w:rsid w:val="00743343"/>
    <w:rPr>
      <w:rFonts w:ascii="TimesNewRomanPSMT" w:eastAsia="TimesNewRomanPSMT" w:hint="eastAsia"/>
      <w:b w:val="0"/>
      <w:bCs w:val="0"/>
      <w:i w:val="0"/>
      <w:iCs w:val="0"/>
      <w:color w:val="000000"/>
      <w:sz w:val="24"/>
      <w:szCs w:val="24"/>
    </w:rPr>
  </w:style>
  <w:style w:type="character" w:customStyle="1" w:styleId="fontstyle21">
    <w:name w:val="fontstyle21"/>
    <w:basedOn w:val="a0"/>
    <w:rsid w:val="00743343"/>
    <w:rPr>
      <w:rFonts w:ascii="SymbolMT" w:hAnsi="SymbolMT" w:hint="default"/>
      <w:b w:val="0"/>
      <w:bCs w:val="0"/>
      <w:i w:val="0"/>
      <w:iCs w:val="0"/>
      <w:color w:val="548DD4"/>
      <w:sz w:val="24"/>
      <w:szCs w:val="24"/>
    </w:rPr>
  </w:style>
  <w:style w:type="character" w:customStyle="1" w:styleId="fontstyle31">
    <w:name w:val="fontstyle31"/>
    <w:basedOn w:val="a0"/>
    <w:rsid w:val="00743343"/>
    <w:rPr>
      <w:rFonts w:ascii="TimesNewRomanPS-BoldMT" w:hAnsi="TimesNewRomanPS-BoldMT" w:hint="default"/>
      <w:b/>
      <w:bCs/>
      <w:i w:val="0"/>
      <w:iCs w:val="0"/>
      <w:color w:val="548DD4"/>
      <w:sz w:val="24"/>
      <w:szCs w:val="24"/>
    </w:rPr>
  </w:style>
  <w:style w:type="character" w:customStyle="1" w:styleId="fontstyle11">
    <w:name w:val="fontstyle11"/>
    <w:basedOn w:val="a0"/>
    <w:rsid w:val="00743343"/>
    <w:rPr>
      <w:rFonts w:ascii="TimesNewRomanPS-BoldMT" w:hAnsi="TimesNewRomanPS-BoldMT" w:hint="default"/>
      <w:b/>
      <w:bCs/>
      <w:i w:val="0"/>
      <w:iCs w:val="0"/>
      <w:color w:val="548DD4"/>
      <w:sz w:val="24"/>
      <w:szCs w:val="24"/>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rsid w:val="002F26A1"/>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F26A1"/>
    <w:pPr>
      <w:widowControl w:val="0"/>
      <w:spacing w:after="0" w:line="240" w:lineRule="auto"/>
    </w:pPr>
    <w:rPr>
      <w:lang w:val="en-US"/>
    </w:rPr>
  </w:style>
  <w:style w:type="paragraph" w:customStyle="1" w:styleId="af0">
    <w:name w:val="Мой Обычный"/>
    <w:basedOn w:val="a"/>
    <w:link w:val="af1"/>
    <w:qFormat/>
    <w:rsid w:val="002F26A1"/>
    <w:pPr>
      <w:spacing w:after="120" w:line="276" w:lineRule="auto"/>
      <w:ind w:firstLine="312"/>
      <w:jc w:val="both"/>
    </w:pPr>
    <w:rPr>
      <w:rFonts w:ascii="Arial" w:eastAsia="Calibri" w:hAnsi="Arial" w:cs="Arial"/>
      <w:sz w:val="28"/>
      <w:szCs w:val="28"/>
      <w:lang w:eastAsia="ru-RU"/>
    </w:rPr>
  </w:style>
  <w:style w:type="character" w:customStyle="1" w:styleId="af1">
    <w:name w:val="Мой Обычный Знак"/>
    <w:basedOn w:val="a0"/>
    <w:link w:val="af0"/>
    <w:rsid w:val="002F26A1"/>
    <w:rPr>
      <w:rFonts w:ascii="Arial" w:eastAsia="Calibri" w:hAnsi="Arial" w:cs="Arial"/>
      <w:sz w:val="28"/>
      <w:szCs w:val="28"/>
      <w:lang w:eastAsia="ru-RU"/>
    </w:rPr>
  </w:style>
  <w:style w:type="character" w:customStyle="1" w:styleId="phone">
    <w:name w:val="phone"/>
    <w:basedOn w:val="a0"/>
    <w:rsid w:val="007D261B"/>
  </w:style>
  <w:style w:type="character" w:customStyle="1" w:styleId="fax">
    <w:name w:val="fax"/>
    <w:basedOn w:val="a0"/>
    <w:rsid w:val="007D261B"/>
  </w:style>
  <w:style w:type="paragraph" w:customStyle="1" w:styleId="1">
    <w:name w:val="Обычный1"/>
    <w:link w:val="Normal2"/>
    <w:rsid w:val="007D261B"/>
    <w:pPr>
      <w:widowControl w:val="0"/>
      <w:spacing w:after="0" w:line="240" w:lineRule="auto"/>
      <w:ind w:firstLine="482"/>
      <w:jc w:val="both"/>
    </w:pPr>
    <w:rPr>
      <w:rFonts w:ascii="a_Timer" w:eastAsia="Times New Roman" w:hAnsi="a_Timer" w:cs="Times New Roman"/>
      <w:snapToGrid w:val="0"/>
      <w:sz w:val="24"/>
      <w:szCs w:val="20"/>
      <w:lang w:val="en-US" w:eastAsia="ru-RU"/>
    </w:rPr>
  </w:style>
  <w:style w:type="character" w:customStyle="1" w:styleId="Normal2">
    <w:name w:val="Normal Знак2"/>
    <w:link w:val="1"/>
    <w:rsid w:val="007D261B"/>
    <w:rPr>
      <w:rFonts w:ascii="a_Timer" w:eastAsia="Times New Roman" w:hAnsi="a_Timer" w:cs="Times New Roman"/>
      <w:snapToGrid w:val="0"/>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1601">
      <w:bodyDiv w:val="1"/>
      <w:marLeft w:val="0"/>
      <w:marRight w:val="0"/>
      <w:marTop w:val="0"/>
      <w:marBottom w:val="0"/>
      <w:divBdr>
        <w:top w:val="none" w:sz="0" w:space="0" w:color="auto"/>
        <w:left w:val="none" w:sz="0" w:space="0" w:color="auto"/>
        <w:bottom w:val="none" w:sz="0" w:space="0" w:color="auto"/>
        <w:right w:val="none" w:sz="0" w:space="0" w:color="auto"/>
      </w:divBdr>
    </w:div>
    <w:div w:id="410547058">
      <w:bodyDiv w:val="1"/>
      <w:marLeft w:val="0"/>
      <w:marRight w:val="0"/>
      <w:marTop w:val="0"/>
      <w:marBottom w:val="0"/>
      <w:divBdr>
        <w:top w:val="none" w:sz="0" w:space="0" w:color="auto"/>
        <w:left w:val="none" w:sz="0" w:space="0" w:color="auto"/>
        <w:bottom w:val="none" w:sz="0" w:space="0" w:color="auto"/>
        <w:right w:val="none" w:sz="0" w:space="0" w:color="auto"/>
      </w:divBdr>
    </w:div>
    <w:div w:id="918490539">
      <w:bodyDiv w:val="1"/>
      <w:marLeft w:val="0"/>
      <w:marRight w:val="0"/>
      <w:marTop w:val="0"/>
      <w:marBottom w:val="0"/>
      <w:divBdr>
        <w:top w:val="none" w:sz="0" w:space="0" w:color="auto"/>
        <w:left w:val="none" w:sz="0" w:space="0" w:color="auto"/>
        <w:bottom w:val="none" w:sz="0" w:space="0" w:color="auto"/>
        <w:right w:val="none" w:sz="0" w:space="0" w:color="auto"/>
      </w:divBdr>
    </w:div>
    <w:div w:id="1923752782">
      <w:bodyDiv w:val="1"/>
      <w:marLeft w:val="0"/>
      <w:marRight w:val="0"/>
      <w:marTop w:val="0"/>
      <w:marBottom w:val="0"/>
      <w:divBdr>
        <w:top w:val="none" w:sz="0" w:space="0" w:color="auto"/>
        <w:left w:val="none" w:sz="0" w:space="0" w:color="auto"/>
        <w:bottom w:val="none" w:sz="0" w:space="0" w:color="auto"/>
        <w:right w:val="none" w:sz="0" w:space="0" w:color="auto"/>
      </w:divBdr>
      <w:divsChild>
        <w:div w:id="2023893966">
          <w:marLeft w:val="0"/>
          <w:marRight w:val="0"/>
          <w:marTop w:val="0"/>
          <w:marBottom w:val="0"/>
          <w:divBdr>
            <w:top w:val="none" w:sz="0" w:space="0" w:color="auto"/>
            <w:left w:val="none" w:sz="0" w:space="0" w:color="auto"/>
            <w:bottom w:val="none" w:sz="0" w:space="0" w:color="auto"/>
            <w:right w:val="none" w:sz="0" w:space="0" w:color="auto"/>
          </w:divBdr>
        </w:div>
        <w:div w:id="595751055">
          <w:marLeft w:val="0"/>
          <w:marRight w:val="0"/>
          <w:marTop w:val="0"/>
          <w:marBottom w:val="0"/>
          <w:divBdr>
            <w:top w:val="none" w:sz="0" w:space="0" w:color="auto"/>
            <w:left w:val="none" w:sz="0" w:space="0" w:color="auto"/>
            <w:bottom w:val="none" w:sz="0" w:space="0" w:color="auto"/>
            <w:right w:val="none" w:sz="0" w:space="0" w:color="auto"/>
          </w:divBdr>
        </w:div>
        <w:div w:id="1306541257">
          <w:marLeft w:val="0"/>
          <w:marRight w:val="0"/>
          <w:marTop w:val="0"/>
          <w:marBottom w:val="0"/>
          <w:divBdr>
            <w:top w:val="none" w:sz="0" w:space="0" w:color="auto"/>
            <w:left w:val="none" w:sz="0" w:space="0" w:color="auto"/>
            <w:bottom w:val="none" w:sz="0" w:space="0" w:color="auto"/>
            <w:right w:val="none" w:sz="0" w:space="0" w:color="auto"/>
          </w:divBdr>
        </w:div>
        <w:div w:id="161822403">
          <w:marLeft w:val="0"/>
          <w:marRight w:val="0"/>
          <w:marTop w:val="0"/>
          <w:marBottom w:val="0"/>
          <w:divBdr>
            <w:top w:val="none" w:sz="0" w:space="0" w:color="auto"/>
            <w:left w:val="none" w:sz="0" w:space="0" w:color="auto"/>
            <w:bottom w:val="none" w:sz="0" w:space="0" w:color="auto"/>
            <w:right w:val="none" w:sz="0" w:space="0" w:color="auto"/>
          </w:divBdr>
        </w:div>
        <w:div w:id="25717468">
          <w:marLeft w:val="0"/>
          <w:marRight w:val="0"/>
          <w:marTop w:val="0"/>
          <w:marBottom w:val="0"/>
          <w:divBdr>
            <w:top w:val="none" w:sz="0" w:space="0" w:color="auto"/>
            <w:left w:val="none" w:sz="0" w:space="0" w:color="auto"/>
            <w:bottom w:val="none" w:sz="0" w:space="0" w:color="auto"/>
            <w:right w:val="none" w:sz="0" w:space="0" w:color="auto"/>
          </w:divBdr>
        </w:div>
        <w:div w:id="396705951">
          <w:marLeft w:val="0"/>
          <w:marRight w:val="0"/>
          <w:marTop w:val="0"/>
          <w:marBottom w:val="0"/>
          <w:divBdr>
            <w:top w:val="none" w:sz="0" w:space="0" w:color="auto"/>
            <w:left w:val="none" w:sz="0" w:space="0" w:color="auto"/>
            <w:bottom w:val="none" w:sz="0" w:space="0" w:color="auto"/>
            <w:right w:val="none" w:sz="0" w:space="0" w:color="auto"/>
          </w:divBdr>
        </w:div>
        <w:div w:id="916666235">
          <w:marLeft w:val="0"/>
          <w:marRight w:val="0"/>
          <w:marTop w:val="0"/>
          <w:marBottom w:val="0"/>
          <w:divBdr>
            <w:top w:val="none" w:sz="0" w:space="0" w:color="auto"/>
            <w:left w:val="none" w:sz="0" w:space="0" w:color="auto"/>
            <w:bottom w:val="none" w:sz="0" w:space="0" w:color="auto"/>
            <w:right w:val="none" w:sz="0" w:space="0" w:color="auto"/>
          </w:divBdr>
        </w:div>
        <w:div w:id="108206812">
          <w:marLeft w:val="0"/>
          <w:marRight w:val="0"/>
          <w:marTop w:val="0"/>
          <w:marBottom w:val="0"/>
          <w:divBdr>
            <w:top w:val="none" w:sz="0" w:space="0" w:color="auto"/>
            <w:left w:val="none" w:sz="0" w:space="0" w:color="auto"/>
            <w:bottom w:val="none" w:sz="0" w:space="0" w:color="auto"/>
            <w:right w:val="none" w:sz="0" w:space="0" w:color="auto"/>
          </w:divBdr>
        </w:div>
        <w:div w:id="105775271">
          <w:marLeft w:val="0"/>
          <w:marRight w:val="0"/>
          <w:marTop w:val="0"/>
          <w:marBottom w:val="0"/>
          <w:divBdr>
            <w:top w:val="none" w:sz="0" w:space="0" w:color="auto"/>
            <w:left w:val="none" w:sz="0" w:space="0" w:color="auto"/>
            <w:bottom w:val="none" w:sz="0" w:space="0" w:color="auto"/>
            <w:right w:val="none" w:sz="0" w:space="0" w:color="auto"/>
          </w:divBdr>
        </w:div>
        <w:div w:id="306058321">
          <w:marLeft w:val="0"/>
          <w:marRight w:val="0"/>
          <w:marTop w:val="0"/>
          <w:marBottom w:val="0"/>
          <w:divBdr>
            <w:top w:val="none" w:sz="0" w:space="0" w:color="auto"/>
            <w:left w:val="none" w:sz="0" w:space="0" w:color="auto"/>
            <w:bottom w:val="none" w:sz="0" w:space="0" w:color="auto"/>
            <w:right w:val="none" w:sz="0" w:space="0" w:color="auto"/>
          </w:divBdr>
        </w:div>
        <w:div w:id="27535300">
          <w:marLeft w:val="0"/>
          <w:marRight w:val="0"/>
          <w:marTop w:val="0"/>
          <w:marBottom w:val="0"/>
          <w:divBdr>
            <w:top w:val="none" w:sz="0" w:space="0" w:color="auto"/>
            <w:left w:val="none" w:sz="0" w:space="0" w:color="auto"/>
            <w:bottom w:val="none" w:sz="0" w:space="0" w:color="auto"/>
            <w:right w:val="none" w:sz="0" w:space="0" w:color="auto"/>
          </w:divBdr>
        </w:div>
        <w:div w:id="237254538">
          <w:marLeft w:val="0"/>
          <w:marRight w:val="0"/>
          <w:marTop w:val="0"/>
          <w:marBottom w:val="0"/>
          <w:divBdr>
            <w:top w:val="none" w:sz="0" w:space="0" w:color="auto"/>
            <w:left w:val="none" w:sz="0" w:space="0" w:color="auto"/>
            <w:bottom w:val="none" w:sz="0" w:space="0" w:color="auto"/>
            <w:right w:val="none" w:sz="0" w:space="0" w:color="auto"/>
          </w:divBdr>
        </w:div>
        <w:div w:id="1019351513">
          <w:marLeft w:val="0"/>
          <w:marRight w:val="0"/>
          <w:marTop w:val="0"/>
          <w:marBottom w:val="0"/>
          <w:divBdr>
            <w:top w:val="none" w:sz="0" w:space="0" w:color="auto"/>
            <w:left w:val="none" w:sz="0" w:space="0" w:color="auto"/>
            <w:bottom w:val="none" w:sz="0" w:space="0" w:color="auto"/>
            <w:right w:val="none" w:sz="0" w:space="0" w:color="auto"/>
          </w:divBdr>
        </w:div>
        <w:div w:id="1216350728">
          <w:marLeft w:val="0"/>
          <w:marRight w:val="0"/>
          <w:marTop w:val="0"/>
          <w:marBottom w:val="0"/>
          <w:divBdr>
            <w:top w:val="none" w:sz="0" w:space="0" w:color="auto"/>
            <w:left w:val="none" w:sz="0" w:space="0" w:color="auto"/>
            <w:bottom w:val="none" w:sz="0" w:space="0" w:color="auto"/>
            <w:right w:val="none" w:sz="0" w:space="0" w:color="auto"/>
          </w:divBdr>
        </w:div>
        <w:div w:id="1928611632">
          <w:marLeft w:val="0"/>
          <w:marRight w:val="0"/>
          <w:marTop w:val="0"/>
          <w:marBottom w:val="0"/>
          <w:divBdr>
            <w:top w:val="none" w:sz="0" w:space="0" w:color="auto"/>
            <w:left w:val="none" w:sz="0" w:space="0" w:color="auto"/>
            <w:bottom w:val="none" w:sz="0" w:space="0" w:color="auto"/>
            <w:right w:val="none" w:sz="0" w:space="0" w:color="auto"/>
          </w:divBdr>
        </w:div>
        <w:div w:id="585572823">
          <w:marLeft w:val="0"/>
          <w:marRight w:val="0"/>
          <w:marTop w:val="0"/>
          <w:marBottom w:val="0"/>
          <w:divBdr>
            <w:top w:val="none" w:sz="0" w:space="0" w:color="auto"/>
            <w:left w:val="none" w:sz="0" w:space="0" w:color="auto"/>
            <w:bottom w:val="none" w:sz="0" w:space="0" w:color="auto"/>
            <w:right w:val="none" w:sz="0" w:space="0" w:color="auto"/>
          </w:divBdr>
        </w:div>
        <w:div w:id="1399783484">
          <w:marLeft w:val="0"/>
          <w:marRight w:val="0"/>
          <w:marTop w:val="0"/>
          <w:marBottom w:val="0"/>
          <w:divBdr>
            <w:top w:val="none" w:sz="0" w:space="0" w:color="auto"/>
            <w:left w:val="none" w:sz="0" w:space="0" w:color="auto"/>
            <w:bottom w:val="none" w:sz="0" w:space="0" w:color="auto"/>
            <w:right w:val="none" w:sz="0" w:space="0" w:color="auto"/>
          </w:divBdr>
        </w:div>
        <w:div w:id="94714679">
          <w:marLeft w:val="0"/>
          <w:marRight w:val="0"/>
          <w:marTop w:val="0"/>
          <w:marBottom w:val="0"/>
          <w:divBdr>
            <w:top w:val="none" w:sz="0" w:space="0" w:color="auto"/>
            <w:left w:val="none" w:sz="0" w:space="0" w:color="auto"/>
            <w:bottom w:val="none" w:sz="0" w:space="0" w:color="auto"/>
            <w:right w:val="none" w:sz="0" w:space="0" w:color="auto"/>
          </w:divBdr>
        </w:div>
        <w:div w:id="983923869">
          <w:marLeft w:val="0"/>
          <w:marRight w:val="0"/>
          <w:marTop w:val="0"/>
          <w:marBottom w:val="0"/>
          <w:divBdr>
            <w:top w:val="none" w:sz="0" w:space="0" w:color="auto"/>
            <w:left w:val="none" w:sz="0" w:space="0" w:color="auto"/>
            <w:bottom w:val="none" w:sz="0" w:space="0" w:color="auto"/>
            <w:right w:val="none" w:sz="0" w:space="0" w:color="auto"/>
          </w:divBdr>
        </w:div>
        <w:div w:id="1311865373">
          <w:marLeft w:val="0"/>
          <w:marRight w:val="0"/>
          <w:marTop w:val="0"/>
          <w:marBottom w:val="0"/>
          <w:divBdr>
            <w:top w:val="none" w:sz="0" w:space="0" w:color="auto"/>
            <w:left w:val="none" w:sz="0" w:space="0" w:color="auto"/>
            <w:bottom w:val="none" w:sz="0" w:space="0" w:color="auto"/>
            <w:right w:val="none" w:sz="0" w:space="0" w:color="auto"/>
          </w:divBdr>
        </w:div>
        <w:div w:id="1532065788">
          <w:marLeft w:val="0"/>
          <w:marRight w:val="0"/>
          <w:marTop w:val="0"/>
          <w:marBottom w:val="0"/>
          <w:divBdr>
            <w:top w:val="none" w:sz="0" w:space="0" w:color="auto"/>
            <w:left w:val="none" w:sz="0" w:space="0" w:color="auto"/>
            <w:bottom w:val="none" w:sz="0" w:space="0" w:color="auto"/>
            <w:right w:val="none" w:sz="0" w:space="0" w:color="auto"/>
          </w:divBdr>
        </w:div>
        <w:div w:id="824588154">
          <w:marLeft w:val="0"/>
          <w:marRight w:val="0"/>
          <w:marTop w:val="0"/>
          <w:marBottom w:val="0"/>
          <w:divBdr>
            <w:top w:val="none" w:sz="0" w:space="0" w:color="auto"/>
            <w:left w:val="none" w:sz="0" w:space="0" w:color="auto"/>
            <w:bottom w:val="none" w:sz="0" w:space="0" w:color="auto"/>
            <w:right w:val="none" w:sz="0" w:space="0" w:color="auto"/>
          </w:divBdr>
        </w:div>
        <w:div w:id="1827747621">
          <w:marLeft w:val="0"/>
          <w:marRight w:val="0"/>
          <w:marTop w:val="0"/>
          <w:marBottom w:val="0"/>
          <w:divBdr>
            <w:top w:val="none" w:sz="0" w:space="0" w:color="auto"/>
            <w:left w:val="none" w:sz="0" w:space="0" w:color="auto"/>
            <w:bottom w:val="none" w:sz="0" w:space="0" w:color="auto"/>
            <w:right w:val="none" w:sz="0" w:space="0" w:color="auto"/>
          </w:divBdr>
        </w:div>
        <w:div w:id="743064300">
          <w:marLeft w:val="0"/>
          <w:marRight w:val="0"/>
          <w:marTop w:val="0"/>
          <w:marBottom w:val="0"/>
          <w:divBdr>
            <w:top w:val="none" w:sz="0" w:space="0" w:color="auto"/>
            <w:left w:val="none" w:sz="0" w:space="0" w:color="auto"/>
            <w:bottom w:val="none" w:sz="0" w:space="0" w:color="auto"/>
            <w:right w:val="none" w:sz="0" w:space="0" w:color="auto"/>
          </w:divBdr>
        </w:div>
        <w:div w:id="2097895969">
          <w:marLeft w:val="0"/>
          <w:marRight w:val="0"/>
          <w:marTop w:val="0"/>
          <w:marBottom w:val="0"/>
          <w:divBdr>
            <w:top w:val="none" w:sz="0" w:space="0" w:color="auto"/>
            <w:left w:val="none" w:sz="0" w:space="0" w:color="auto"/>
            <w:bottom w:val="none" w:sz="0" w:space="0" w:color="auto"/>
            <w:right w:val="none" w:sz="0" w:space="0" w:color="auto"/>
          </w:divBdr>
        </w:div>
        <w:div w:id="1048530695">
          <w:marLeft w:val="0"/>
          <w:marRight w:val="0"/>
          <w:marTop w:val="0"/>
          <w:marBottom w:val="0"/>
          <w:divBdr>
            <w:top w:val="none" w:sz="0" w:space="0" w:color="auto"/>
            <w:left w:val="none" w:sz="0" w:space="0" w:color="auto"/>
            <w:bottom w:val="none" w:sz="0" w:space="0" w:color="auto"/>
            <w:right w:val="none" w:sz="0" w:space="0" w:color="auto"/>
          </w:divBdr>
        </w:div>
        <w:div w:id="1728187107">
          <w:marLeft w:val="0"/>
          <w:marRight w:val="0"/>
          <w:marTop w:val="0"/>
          <w:marBottom w:val="0"/>
          <w:divBdr>
            <w:top w:val="none" w:sz="0" w:space="0" w:color="auto"/>
            <w:left w:val="none" w:sz="0" w:space="0" w:color="auto"/>
            <w:bottom w:val="none" w:sz="0" w:space="0" w:color="auto"/>
            <w:right w:val="none" w:sz="0" w:space="0" w:color="auto"/>
          </w:divBdr>
        </w:div>
        <w:div w:id="536281214">
          <w:marLeft w:val="0"/>
          <w:marRight w:val="0"/>
          <w:marTop w:val="0"/>
          <w:marBottom w:val="0"/>
          <w:divBdr>
            <w:top w:val="none" w:sz="0" w:space="0" w:color="auto"/>
            <w:left w:val="none" w:sz="0" w:space="0" w:color="auto"/>
            <w:bottom w:val="none" w:sz="0" w:space="0" w:color="auto"/>
            <w:right w:val="none" w:sz="0" w:space="0" w:color="auto"/>
          </w:divBdr>
        </w:div>
        <w:div w:id="1968587858">
          <w:marLeft w:val="0"/>
          <w:marRight w:val="0"/>
          <w:marTop w:val="0"/>
          <w:marBottom w:val="0"/>
          <w:divBdr>
            <w:top w:val="none" w:sz="0" w:space="0" w:color="auto"/>
            <w:left w:val="none" w:sz="0" w:space="0" w:color="auto"/>
            <w:bottom w:val="none" w:sz="0" w:space="0" w:color="auto"/>
            <w:right w:val="none" w:sz="0" w:space="0" w:color="auto"/>
          </w:divBdr>
        </w:div>
        <w:div w:id="410471968">
          <w:marLeft w:val="0"/>
          <w:marRight w:val="0"/>
          <w:marTop w:val="0"/>
          <w:marBottom w:val="0"/>
          <w:divBdr>
            <w:top w:val="none" w:sz="0" w:space="0" w:color="auto"/>
            <w:left w:val="none" w:sz="0" w:space="0" w:color="auto"/>
            <w:bottom w:val="none" w:sz="0" w:space="0" w:color="auto"/>
            <w:right w:val="none" w:sz="0" w:space="0" w:color="auto"/>
          </w:divBdr>
        </w:div>
        <w:div w:id="925117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2022-05-16T12:01:00Z</cp:lastPrinted>
  <dcterms:created xsi:type="dcterms:W3CDTF">2021-07-20T10:56:00Z</dcterms:created>
  <dcterms:modified xsi:type="dcterms:W3CDTF">2023-11-01T11:56:00Z</dcterms:modified>
</cp:coreProperties>
</file>