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23" w:rsidRPr="00266723" w:rsidRDefault="006D5616" w:rsidP="00266723">
      <w:pPr>
        <w:tabs>
          <w:tab w:val="left" w:pos="709"/>
        </w:tabs>
        <w:spacing w:after="0" w:line="240" w:lineRule="auto"/>
        <w:jc w:val="center"/>
        <w:rPr>
          <w:b/>
          <w:i/>
        </w:rPr>
      </w:pPr>
      <w:r w:rsidRPr="00266723">
        <w:rPr>
          <w:b/>
          <w:i/>
        </w:rPr>
        <w:t>СЕМЕЙНЫЙ КАПИТАЛ</w:t>
      </w:r>
    </w:p>
    <w:p w:rsidR="00266723" w:rsidRDefault="00266723" w:rsidP="006D5616">
      <w:pPr>
        <w:tabs>
          <w:tab w:val="left" w:pos="709"/>
        </w:tabs>
        <w:spacing w:after="0" w:line="240" w:lineRule="auto"/>
        <w:jc w:val="center"/>
      </w:pPr>
    </w:p>
    <w:p w:rsidR="004B5068" w:rsidRDefault="004B5068" w:rsidP="006D5616">
      <w:pPr>
        <w:tabs>
          <w:tab w:val="left" w:pos="709"/>
        </w:tabs>
        <w:spacing w:after="0" w:line="240" w:lineRule="auto"/>
        <w:ind w:firstLine="709"/>
        <w:jc w:val="both"/>
      </w:pPr>
      <w:r>
        <w:t xml:space="preserve">Программа семейного капитала действует в Республике Беларусь с 2015 года. Принятие решений по данному направлению осуществляется на основании </w:t>
      </w:r>
      <w:r>
        <w:rPr>
          <w:szCs w:val="30"/>
        </w:rPr>
        <w:t xml:space="preserve">Указа Президента Республики Беларусь от 9 декабря 2014 г. № 572 «О дополнительных мерах государственной поддержки семей, воспитывающих детей», Указа Президента Республики Беларусь от 18 сентября 2019 г. № 345 «О семейном капитале»,  постановления Совета Министров Республики Беларусь от 24 февраля 2015 г. № 128 «Об утверждении </w:t>
      </w:r>
      <w:hyperlink r:id="rId5" w:anchor="Par31#Par31" w:tooltip="Ссылка на текущий документ" w:history="1">
        <w:r>
          <w:rPr>
            <w:rStyle w:val="a3"/>
            <w:color w:val="000000"/>
            <w:szCs w:val="30"/>
            <w:u w:val="none"/>
          </w:rPr>
          <w:t>Положени</w:t>
        </w:r>
      </w:hyperlink>
      <w:r>
        <w:rPr>
          <w:color w:val="000000"/>
          <w:szCs w:val="30"/>
        </w:rPr>
        <w:t>я</w:t>
      </w:r>
      <w:r>
        <w:rPr>
          <w:szCs w:val="30"/>
        </w:rPr>
        <w:t xml:space="preserve"> о порядке и условиях назначения, финансирования (перечисления), распоряжения и использования средств семейного капитала».</w:t>
      </w:r>
    </w:p>
    <w:p w:rsidR="004B5068" w:rsidRDefault="004B5068" w:rsidP="006D5616">
      <w:pPr>
        <w:tabs>
          <w:tab w:val="left" w:pos="709"/>
        </w:tabs>
        <w:spacing w:after="0" w:line="240" w:lineRule="auto"/>
        <w:ind w:firstLine="709"/>
        <w:jc w:val="both"/>
      </w:pPr>
      <w:r>
        <w:t>За период с 01.01.2015 по 30.06.2023 Слонимским районным исполнительным комитетом (далее – райисполком) принято 1059 решений о н</w:t>
      </w:r>
      <w:r w:rsidR="006D5616">
        <w:t xml:space="preserve">азначении семейного капитала. </w:t>
      </w:r>
    </w:p>
    <w:p w:rsidR="004B5068" w:rsidRDefault="004B5068" w:rsidP="006D5616">
      <w:pPr>
        <w:tabs>
          <w:tab w:val="left" w:pos="709"/>
        </w:tabs>
        <w:spacing w:after="0" w:line="240" w:lineRule="auto"/>
        <w:ind w:firstLine="709"/>
        <w:jc w:val="both"/>
      </w:pPr>
      <w:r>
        <w:t xml:space="preserve">Изначально предполагалась возможность использования средств семейного капитала досрочно только по одному направлению – на приобретение медицинских изделий, вместо включенных в Республиканский формуляр медицинских изделий и (или) лекарственных средств, при выполнении сложных и высокотехнологичных вмешательств в кардиохирургии, нейрохирургии, онкологии. Слонимским райисполкомом решений по данному направлению не принималось. </w:t>
      </w:r>
    </w:p>
    <w:p w:rsidR="004B5068" w:rsidRDefault="004B5068" w:rsidP="006D5616">
      <w:pPr>
        <w:tabs>
          <w:tab w:val="left" w:pos="709"/>
        </w:tabs>
        <w:spacing w:after="0" w:line="240" w:lineRule="auto"/>
        <w:ind w:firstLine="709"/>
        <w:jc w:val="both"/>
      </w:pPr>
      <w:r>
        <w:t>С 1 января 2020 г. расширены направления досрочного использования – улучшение жилищных условий, получение образования и медицинских услуг. С 2022 года введено ещё одно направление досрочного распоряжения – приобретение товаров, предназначенных для социальной реабилитации и интеграции инвалидов в общество.</w:t>
      </w:r>
    </w:p>
    <w:p w:rsidR="004B5068" w:rsidRDefault="004B5068" w:rsidP="006D5616">
      <w:pPr>
        <w:tabs>
          <w:tab w:val="left" w:pos="709"/>
        </w:tabs>
        <w:spacing w:after="0" w:line="240" w:lineRule="auto"/>
        <w:ind w:firstLine="709"/>
        <w:jc w:val="both"/>
        <w:rPr>
          <w:b/>
          <w:szCs w:val="30"/>
        </w:rPr>
      </w:pPr>
      <w:proofErr w:type="gramStart"/>
      <w:r>
        <w:rPr>
          <w:szCs w:val="30"/>
        </w:rPr>
        <w:t>В 2022 году Указом Президента Республики Беларусь от 12.10.2021г.</w:t>
      </w:r>
      <w:r>
        <w:rPr>
          <w:b/>
          <w:szCs w:val="30"/>
        </w:rPr>
        <w:t xml:space="preserve"> </w:t>
      </w:r>
      <w:r>
        <w:rPr>
          <w:szCs w:val="30"/>
        </w:rPr>
        <w:t xml:space="preserve">№ 389 «Об использовании семейного капитала» </w:t>
      </w:r>
      <w:r>
        <w:rPr>
          <w:i/>
          <w:szCs w:val="30"/>
        </w:rPr>
        <w:t xml:space="preserve">(вступил в силу с 01.01.2022) </w:t>
      </w:r>
      <w:r>
        <w:rPr>
          <w:szCs w:val="30"/>
        </w:rPr>
        <w:t xml:space="preserve">введен ряд ограничений в досрочном использовании семейного капитала на улучшение жилищных условий, в том числе при приобретении жилых помещений на вторичном рынке жилья: </w:t>
      </w:r>
      <w:r>
        <w:rPr>
          <w:b/>
          <w:szCs w:val="30"/>
        </w:rPr>
        <w:t>снимаются с учета нуждающихся</w:t>
      </w:r>
      <w:r>
        <w:rPr>
          <w:szCs w:val="30"/>
        </w:rPr>
        <w:t xml:space="preserve"> в улучшении жилищных условий после регистрации права собственности на приобретенное жилое помещение </w:t>
      </w:r>
      <w:r>
        <w:rPr>
          <w:i/>
          <w:szCs w:val="30"/>
        </w:rPr>
        <w:t>(на</w:t>
      </w:r>
      <w:proofErr w:type="gramEnd"/>
      <w:r>
        <w:rPr>
          <w:i/>
          <w:szCs w:val="30"/>
        </w:rPr>
        <w:t xml:space="preserve"> </w:t>
      </w:r>
      <w:proofErr w:type="gramStart"/>
      <w:r>
        <w:rPr>
          <w:i/>
          <w:szCs w:val="30"/>
        </w:rPr>
        <w:t>основании их заявления);</w:t>
      </w:r>
      <w:r>
        <w:rPr>
          <w:szCs w:val="30"/>
        </w:rPr>
        <w:t xml:space="preserve"> налагается </w:t>
      </w:r>
      <w:r>
        <w:rPr>
          <w:b/>
          <w:szCs w:val="30"/>
        </w:rPr>
        <w:t>запрет на отчуждение</w:t>
      </w:r>
      <w:r>
        <w:rPr>
          <w:szCs w:val="30"/>
        </w:rPr>
        <w:t xml:space="preserve"> (куплю-продажу, мену, дарение и др.) приобретенных с использованием семейного капитала жилых помещений </w:t>
      </w:r>
      <w:r>
        <w:rPr>
          <w:b/>
          <w:szCs w:val="30"/>
        </w:rPr>
        <w:t>в течение пяти лет</w:t>
      </w:r>
      <w:r>
        <w:rPr>
          <w:szCs w:val="30"/>
        </w:rPr>
        <w:t xml:space="preserve"> </w:t>
      </w:r>
      <w:r>
        <w:rPr>
          <w:b/>
          <w:szCs w:val="30"/>
        </w:rPr>
        <w:t>со дня государственной регистрации права собственности</w:t>
      </w:r>
      <w:r>
        <w:rPr>
          <w:szCs w:val="30"/>
        </w:rPr>
        <w:t xml:space="preserve"> на них </w:t>
      </w:r>
      <w:r>
        <w:rPr>
          <w:i/>
          <w:szCs w:val="30"/>
        </w:rPr>
        <w:t>(возможность отчуждения ранее пятилетнего срока предусмотрена в исключительных слу</w:t>
      </w:r>
      <w:r w:rsidR="006D5616">
        <w:rPr>
          <w:i/>
          <w:szCs w:val="30"/>
        </w:rPr>
        <w:t xml:space="preserve">чаях с </w:t>
      </w:r>
      <w:r>
        <w:rPr>
          <w:i/>
          <w:szCs w:val="30"/>
        </w:rPr>
        <w:t xml:space="preserve">разрешения местного исполнительного и </w:t>
      </w:r>
      <w:r>
        <w:rPr>
          <w:i/>
          <w:szCs w:val="30"/>
        </w:rPr>
        <w:lastRenderedPageBreak/>
        <w:t>распорядительного органа)</w:t>
      </w:r>
      <w:r>
        <w:rPr>
          <w:szCs w:val="30"/>
        </w:rPr>
        <w:t>;</w:t>
      </w:r>
      <w:proofErr w:type="gramEnd"/>
      <w:r>
        <w:rPr>
          <w:szCs w:val="30"/>
        </w:rPr>
        <w:t xml:space="preserve"> введена </w:t>
      </w:r>
      <w:r>
        <w:rPr>
          <w:b/>
          <w:szCs w:val="30"/>
        </w:rPr>
        <w:t>обязательная оценка стоимости</w:t>
      </w:r>
      <w:r>
        <w:rPr>
          <w:szCs w:val="30"/>
        </w:rPr>
        <w:t xml:space="preserve"> приобретаемых за счет семейного капитала жилых помещений </w:t>
      </w:r>
      <w:r>
        <w:rPr>
          <w:i/>
          <w:szCs w:val="30"/>
        </w:rPr>
        <w:t xml:space="preserve">(на основании рыночных методов оценки), </w:t>
      </w:r>
      <w:r>
        <w:rPr>
          <w:szCs w:val="30"/>
        </w:rPr>
        <w:t xml:space="preserve">предусмотрено </w:t>
      </w:r>
      <w:r>
        <w:rPr>
          <w:b/>
          <w:szCs w:val="30"/>
        </w:rPr>
        <w:t>выделение средств</w:t>
      </w:r>
      <w:r>
        <w:rPr>
          <w:szCs w:val="30"/>
        </w:rPr>
        <w:t xml:space="preserve"> семейного капитала </w:t>
      </w:r>
      <w:r>
        <w:rPr>
          <w:b/>
          <w:szCs w:val="30"/>
        </w:rPr>
        <w:t>только в пределах рыночной стоимости</w:t>
      </w:r>
      <w:r>
        <w:rPr>
          <w:szCs w:val="30"/>
        </w:rPr>
        <w:t xml:space="preserve"> жилого помещения; приобретаемые жилые помещения </w:t>
      </w:r>
      <w:r>
        <w:rPr>
          <w:b/>
          <w:szCs w:val="30"/>
        </w:rPr>
        <w:t>не должны быть включены в реестры ветхих домов и реестры пустующих домов.</w:t>
      </w:r>
    </w:p>
    <w:p w:rsidR="004D352C" w:rsidRDefault="004B5068" w:rsidP="006D5616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>
        <w:rPr>
          <w:b/>
          <w:szCs w:val="30"/>
        </w:rPr>
        <w:t xml:space="preserve">С 12 июля 2023 г. </w:t>
      </w:r>
      <w:r w:rsidR="004D352C">
        <w:rPr>
          <w:b/>
          <w:szCs w:val="30"/>
        </w:rPr>
        <w:t xml:space="preserve">согласно постановлению Совета Министров Республики Беларусь от 6 июля 2023 № 446 </w:t>
      </w:r>
      <w:r w:rsidRPr="004B5068">
        <w:rPr>
          <w:rFonts w:eastAsia="Calibri" w:cs="Times New Roman"/>
          <w:szCs w:val="30"/>
        </w:rPr>
        <w:t>приняты дополнительные меры по недопущению неэффективного и нецелевого расходования средств семейного капитала.</w:t>
      </w:r>
      <w:r w:rsidR="004D352C">
        <w:rPr>
          <w:rFonts w:eastAsia="Calibri" w:cs="Times New Roman"/>
          <w:szCs w:val="30"/>
        </w:rPr>
        <w:t xml:space="preserve"> </w:t>
      </w:r>
      <w:r w:rsidRPr="004B5068">
        <w:rPr>
          <w:rFonts w:eastAsia="Calibri" w:cs="Times New Roman"/>
          <w:szCs w:val="30"/>
        </w:rPr>
        <w:t xml:space="preserve">В частности, </w:t>
      </w:r>
      <w:r w:rsidRPr="004B5068">
        <w:rPr>
          <w:rFonts w:eastAsia="Calibri" w:cs="Times New Roman"/>
          <w:b/>
          <w:szCs w:val="30"/>
        </w:rPr>
        <w:t xml:space="preserve">Положение о порядке и условиях назначения, финансирования (перечисления), распоряжения и использования средств семейного капитала, утвержденное </w:t>
      </w:r>
      <w:r w:rsidRPr="004B5068">
        <w:rPr>
          <w:rFonts w:eastAsia="Calibri" w:cs="Times New Roman"/>
          <w:szCs w:val="30"/>
        </w:rPr>
        <w:t xml:space="preserve">постановлением Совета Министров Республики Беларусь от 24 февраля 2015 г. № 128, дополнено нормами, в соответствии с которыми: </w:t>
      </w:r>
    </w:p>
    <w:p w:rsidR="004B5068" w:rsidRPr="004B5068" w:rsidRDefault="004D352C" w:rsidP="006D5616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szCs w:val="30"/>
        </w:rPr>
        <w:t>ж</w:t>
      </w:r>
      <w:r w:rsidR="004B5068" w:rsidRPr="004B5068">
        <w:rPr>
          <w:rFonts w:eastAsia="Calibri" w:cs="Times New Roman"/>
          <w:szCs w:val="30"/>
        </w:rPr>
        <w:t xml:space="preserve">илые помещения, приобретаемые с использованием средств семейного капитала, </w:t>
      </w:r>
      <w:r w:rsidR="004B5068" w:rsidRPr="004B5068">
        <w:rPr>
          <w:rFonts w:eastAsia="Calibri" w:cs="Times New Roman"/>
          <w:b/>
          <w:szCs w:val="30"/>
        </w:rPr>
        <w:t>будут обследоваться на соответствие установленным</w:t>
      </w:r>
      <w:r w:rsidR="004B5068" w:rsidRPr="004B5068">
        <w:rPr>
          <w:rFonts w:eastAsia="Calibri" w:cs="Times New Roman"/>
          <w:szCs w:val="30"/>
        </w:rPr>
        <w:t xml:space="preserve"> для проживания санитарным и техническим </w:t>
      </w:r>
      <w:r w:rsidR="004B5068" w:rsidRPr="004B5068">
        <w:rPr>
          <w:rFonts w:eastAsia="Calibri" w:cs="Times New Roman"/>
          <w:b/>
          <w:szCs w:val="30"/>
        </w:rPr>
        <w:t>требованиям</w:t>
      </w:r>
      <w:r w:rsidR="004B5068" w:rsidRPr="004B5068">
        <w:rPr>
          <w:rFonts w:eastAsia="Calibri" w:cs="Times New Roman"/>
          <w:szCs w:val="30"/>
        </w:rPr>
        <w:t>, с оф</w:t>
      </w:r>
      <w:r>
        <w:rPr>
          <w:rFonts w:eastAsia="Calibri" w:cs="Times New Roman"/>
          <w:szCs w:val="30"/>
        </w:rPr>
        <w:t>ормлением соответствующего акта;</w:t>
      </w:r>
    </w:p>
    <w:p w:rsidR="004B5068" w:rsidRPr="004B5068" w:rsidRDefault="004D352C" w:rsidP="006D5616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b/>
          <w:bCs/>
          <w:szCs w:val="30"/>
        </w:rPr>
        <w:t>р</w:t>
      </w:r>
      <w:r w:rsidR="004B5068" w:rsidRPr="004B5068">
        <w:rPr>
          <w:rFonts w:eastAsia="Calibri" w:cs="Times New Roman"/>
          <w:b/>
          <w:szCs w:val="30"/>
        </w:rPr>
        <w:t>асширен перечень оснований для принятия решения об отказе в досрочном распоряжении</w:t>
      </w:r>
      <w:r w:rsidR="004B5068" w:rsidRPr="004B5068">
        <w:rPr>
          <w:rFonts w:eastAsia="Calibri" w:cs="Times New Roman"/>
          <w:szCs w:val="30"/>
        </w:rPr>
        <w:t xml:space="preserve"> средствами семейного капитала:</w:t>
      </w:r>
    </w:p>
    <w:p w:rsidR="004B5068" w:rsidRPr="004B5068" w:rsidRDefault="004B5068" w:rsidP="006D56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zCs w:val="30"/>
        </w:rPr>
      </w:pPr>
      <w:r w:rsidRPr="004B5068">
        <w:rPr>
          <w:rFonts w:eastAsia="Calibri" w:cs="Times New Roman"/>
          <w:szCs w:val="30"/>
        </w:rPr>
        <w:t xml:space="preserve">несоответствие приобретаемого жилья установленным для проживания санитарным и техническим требованиям; </w:t>
      </w:r>
    </w:p>
    <w:p w:rsidR="004B5068" w:rsidRPr="004B5068" w:rsidRDefault="004B5068" w:rsidP="006D56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zCs w:val="30"/>
        </w:rPr>
      </w:pPr>
      <w:r w:rsidRPr="004B5068">
        <w:rPr>
          <w:rFonts w:eastAsia="Calibri" w:cs="Times New Roman"/>
          <w:szCs w:val="30"/>
        </w:rPr>
        <w:t xml:space="preserve">отсутствие согласия собственника (собственников) на проведение обследования жилых помещений; </w:t>
      </w:r>
    </w:p>
    <w:p w:rsidR="004B5068" w:rsidRPr="004B5068" w:rsidRDefault="004B5068" w:rsidP="006D56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zCs w:val="30"/>
        </w:rPr>
      </w:pPr>
      <w:r w:rsidRPr="004B5068">
        <w:rPr>
          <w:rFonts w:eastAsia="Calibri" w:cs="Times New Roman"/>
          <w:szCs w:val="30"/>
        </w:rPr>
        <w:t>ненадлежащее выполнение обязанностей по воспитанию и содержанию детей, если досрочное распоряжение средствами семейного капитала противоречит интересам ребенка (детей)</w:t>
      </w:r>
      <w:r w:rsidR="004D352C">
        <w:rPr>
          <w:rFonts w:eastAsia="Calibri" w:cs="Times New Roman"/>
          <w:szCs w:val="30"/>
        </w:rPr>
        <w:t>;</w:t>
      </w:r>
    </w:p>
    <w:p w:rsidR="004B5068" w:rsidRPr="004B5068" w:rsidRDefault="004D352C" w:rsidP="006D5616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b/>
          <w:bCs/>
          <w:szCs w:val="30"/>
        </w:rPr>
        <w:t>д</w:t>
      </w:r>
      <w:r w:rsidR="004B5068" w:rsidRPr="004B5068">
        <w:rPr>
          <w:rFonts w:eastAsia="Calibri" w:cs="Times New Roman"/>
          <w:b/>
          <w:szCs w:val="30"/>
        </w:rPr>
        <w:t xml:space="preserve">ействие решения о предоставлении права на досрочное распоряжение средствами семейного капитала будет приостанавливаться </w:t>
      </w:r>
      <w:r w:rsidR="004B5068" w:rsidRPr="004B5068">
        <w:rPr>
          <w:rFonts w:eastAsia="Calibri" w:cs="Times New Roman"/>
          <w:szCs w:val="30"/>
        </w:rPr>
        <w:t>в случаях, если после принятия такого решения родители лишены родительских прав, при отобрании у них ребенка (детей) по решению с</w:t>
      </w:r>
      <w:r>
        <w:rPr>
          <w:rFonts w:eastAsia="Calibri" w:cs="Times New Roman"/>
          <w:szCs w:val="30"/>
        </w:rPr>
        <w:t>уда, отмене усыновления ребенка;</w:t>
      </w:r>
      <w:r w:rsidR="004B5068" w:rsidRPr="004B5068">
        <w:rPr>
          <w:rFonts w:eastAsia="Calibri" w:cs="Times New Roman"/>
          <w:szCs w:val="30"/>
        </w:rPr>
        <w:t xml:space="preserve"> </w:t>
      </w:r>
    </w:p>
    <w:p w:rsidR="004B5068" w:rsidRDefault="004D352C" w:rsidP="006D5616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b/>
          <w:szCs w:val="30"/>
        </w:rPr>
        <w:t>необходимость</w:t>
      </w:r>
      <w:r w:rsidR="004B5068" w:rsidRPr="004B5068">
        <w:rPr>
          <w:rFonts w:eastAsia="Calibri" w:cs="Times New Roman"/>
          <w:b/>
          <w:szCs w:val="30"/>
        </w:rPr>
        <w:t xml:space="preserve"> обращения за государственной регистрацией права собственности </w:t>
      </w:r>
      <w:r w:rsidR="004B5068" w:rsidRPr="004B5068">
        <w:rPr>
          <w:rFonts w:eastAsia="Calibri" w:cs="Times New Roman"/>
          <w:szCs w:val="30"/>
        </w:rPr>
        <w:t xml:space="preserve">на жилье и(или) государственной регистрацией </w:t>
      </w:r>
      <w:r w:rsidR="004B5068" w:rsidRPr="004B5068">
        <w:rPr>
          <w:rFonts w:eastAsia="Calibri" w:cs="Times New Roman"/>
          <w:b/>
          <w:szCs w:val="30"/>
        </w:rPr>
        <w:t>запрета на его отчуждение</w:t>
      </w:r>
      <w:r w:rsidR="004B5068" w:rsidRPr="004B5068">
        <w:rPr>
          <w:rFonts w:eastAsia="Calibri" w:cs="Times New Roman"/>
          <w:szCs w:val="30"/>
        </w:rPr>
        <w:t xml:space="preserve"> </w:t>
      </w:r>
      <w:r w:rsidR="004B5068" w:rsidRPr="004B5068">
        <w:rPr>
          <w:rFonts w:eastAsia="Calibri" w:cs="Times New Roman"/>
          <w:b/>
          <w:szCs w:val="30"/>
        </w:rPr>
        <w:t>не позднее трех месяцев</w:t>
      </w:r>
      <w:r w:rsidR="004B5068" w:rsidRPr="004B5068">
        <w:rPr>
          <w:rFonts w:eastAsia="Calibri" w:cs="Times New Roman"/>
          <w:szCs w:val="30"/>
        </w:rPr>
        <w:t xml:space="preserve"> со дня заключения договора купли-продажи или дня перечисления средств на погашение кредита, займа </w:t>
      </w:r>
      <w:r w:rsidR="004B5068" w:rsidRPr="004B5068">
        <w:rPr>
          <w:rFonts w:eastAsia="Calibri" w:cs="Times New Roman"/>
          <w:b/>
          <w:szCs w:val="30"/>
        </w:rPr>
        <w:t>в целях подтверждения целевого использования средств семейного капитала</w:t>
      </w:r>
      <w:r>
        <w:rPr>
          <w:rFonts w:eastAsia="Calibri" w:cs="Times New Roman"/>
          <w:szCs w:val="30"/>
        </w:rPr>
        <w:t xml:space="preserve"> (о</w:t>
      </w:r>
      <w:r w:rsidR="004B5068" w:rsidRPr="004B5068">
        <w:rPr>
          <w:rFonts w:eastAsia="Calibri" w:cs="Times New Roman"/>
          <w:szCs w:val="30"/>
        </w:rPr>
        <w:t>бязанность граждан обращаться за государственной регистрацией права собственности на приобретенное жилье установлена в Жилищном кодексе</w:t>
      </w:r>
      <w:r>
        <w:rPr>
          <w:rFonts w:eastAsia="Calibri" w:cs="Times New Roman"/>
          <w:szCs w:val="30"/>
        </w:rPr>
        <w:t>)</w:t>
      </w:r>
      <w:r w:rsidR="00D4266C">
        <w:rPr>
          <w:rFonts w:eastAsia="Calibri" w:cs="Times New Roman"/>
          <w:szCs w:val="30"/>
        </w:rPr>
        <w:t>;</w:t>
      </w:r>
    </w:p>
    <w:p w:rsidR="00D4266C" w:rsidRPr="00266723" w:rsidRDefault="00D4266C" w:rsidP="006D5616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>
        <w:rPr>
          <w:rFonts w:eastAsia="Calibri" w:cs="Times New Roman"/>
          <w:b/>
          <w:szCs w:val="30"/>
        </w:rPr>
        <w:lastRenderedPageBreak/>
        <w:t>н</w:t>
      </w:r>
      <w:r w:rsidRPr="00D4266C">
        <w:rPr>
          <w:rFonts w:eastAsia="Calibri" w:cs="Times New Roman"/>
          <w:b/>
          <w:szCs w:val="30"/>
        </w:rPr>
        <w:t>а районные, городские исполнительные комитеты возложены обязанности по осуществлению мониторинга использования средств семейного капитала</w:t>
      </w:r>
      <w:r w:rsidRPr="00D4266C">
        <w:rPr>
          <w:rFonts w:eastAsia="Calibri" w:cs="Times New Roman"/>
          <w:szCs w:val="30"/>
        </w:rPr>
        <w:t xml:space="preserve"> в соответствии с принятыми решениями о </w:t>
      </w:r>
      <w:r w:rsidRPr="00266723">
        <w:rPr>
          <w:rFonts w:eastAsia="Calibri" w:cs="Times New Roman"/>
          <w:szCs w:val="30"/>
        </w:rPr>
        <w:t xml:space="preserve">досрочном их распоряжении </w:t>
      </w:r>
      <w:r w:rsidRPr="00266723">
        <w:rPr>
          <w:rFonts w:eastAsia="Calibri" w:cs="Times New Roman"/>
          <w:b/>
          <w:szCs w:val="30"/>
        </w:rPr>
        <w:t>на строительство (реконструкцию), приобретение жилых помещений</w:t>
      </w:r>
      <w:r w:rsidRPr="00266723">
        <w:rPr>
          <w:rFonts w:eastAsia="Calibri" w:cs="Times New Roman"/>
          <w:szCs w:val="30"/>
        </w:rPr>
        <w:t xml:space="preserve">, их долей, погашение задолженности по кредитам, займам организаций, предоставленным на указанные цели, и выплату процентов за пользование ими, </w:t>
      </w:r>
      <w:r w:rsidRPr="00266723">
        <w:rPr>
          <w:rFonts w:eastAsia="Calibri" w:cs="Times New Roman"/>
          <w:b/>
          <w:szCs w:val="30"/>
        </w:rPr>
        <w:t>и принятию мер по возврату необоснованно использованных средств.</w:t>
      </w:r>
    </w:p>
    <w:p w:rsidR="00D4266C" w:rsidRPr="00266723" w:rsidRDefault="00266723" w:rsidP="006D5616">
      <w:pPr>
        <w:spacing w:after="0" w:line="240" w:lineRule="auto"/>
        <w:ind w:firstLine="709"/>
        <w:jc w:val="both"/>
        <w:rPr>
          <w:rFonts w:eastAsia="Calibri" w:cs="Times New Roman"/>
          <w:szCs w:val="30"/>
        </w:rPr>
      </w:pPr>
      <w:r w:rsidRPr="00266723">
        <w:rPr>
          <w:szCs w:val="30"/>
        </w:rPr>
        <w:t>За период с 01.01.2015 по 30.06.2023 райисполкомом принято 546 решений о досрочном распоряжении средствами семейного капитала.</w:t>
      </w:r>
    </w:p>
    <w:p w:rsidR="00266723" w:rsidRDefault="00266723" w:rsidP="006D5616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266723">
        <w:rPr>
          <w:rFonts w:eastAsia="Times New Roman" w:cs="Times New Roman"/>
          <w:szCs w:val="30"/>
          <w:lang w:eastAsia="ru-RU"/>
        </w:rPr>
        <w:t>В Слонимском районе за назначением, досрочным распоряжением средствами семейного капитала н</w:t>
      </w:r>
      <w:r w:rsidR="006D5616">
        <w:rPr>
          <w:rFonts w:eastAsia="Times New Roman" w:cs="Times New Roman"/>
          <w:szCs w:val="30"/>
          <w:lang w:eastAsia="ru-RU"/>
        </w:rPr>
        <w:t>еобходимо обращаться в службу «О</w:t>
      </w:r>
      <w:r w:rsidRPr="00266723">
        <w:rPr>
          <w:rFonts w:eastAsia="Times New Roman" w:cs="Times New Roman"/>
          <w:szCs w:val="30"/>
          <w:lang w:eastAsia="ru-RU"/>
        </w:rPr>
        <w:t xml:space="preserve">дно окно» Слонимского райисполкома по адресу: г. Слоним, ул. </w:t>
      </w:r>
      <w:proofErr w:type="gramStart"/>
      <w:r w:rsidRPr="00266723">
        <w:rPr>
          <w:rFonts w:eastAsia="Times New Roman" w:cs="Times New Roman"/>
          <w:szCs w:val="30"/>
          <w:lang w:eastAsia="ru-RU"/>
        </w:rPr>
        <w:t>Красноармейская</w:t>
      </w:r>
      <w:proofErr w:type="gramEnd"/>
      <w:r w:rsidRPr="00266723">
        <w:rPr>
          <w:rFonts w:eastAsia="Times New Roman" w:cs="Times New Roman"/>
          <w:szCs w:val="30"/>
          <w:lang w:eastAsia="ru-RU"/>
        </w:rPr>
        <w:t xml:space="preserve">, 40, </w:t>
      </w:r>
      <w:proofErr w:type="spellStart"/>
      <w:r w:rsidRPr="00266723">
        <w:rPr>
          <w:rFonts w:eastAsia="Times New Roman" w:cs="Times New Roman"/>
          <w:szCs w:val="30"/>
          <w:lang w:eastAsia="ru-RU"/>
        </w:rPr>
        <w:t>каб</w:t>
      </w:r>
      <w:proofErr w:type="spellEnd"/>
      <w:r w:rsidRPr="00266723">
        <w:rPr>
          <w:rFonts w:eastAsia="Times New Roman" w:cs="Times New Roman"/>
          <w:szCs w:val="30"/>
          <w:lang w:eastAsia="ru-RU"/>
        </w:rPr>
        <w:t>. № 107, тел. 5-11-37, 6-64-87</w:t>
      </w:r>
      <w:r w:rsidR="006D5616">
        <w:rPr>
          <w:rFonts w:eastAsia="Times New Roman" w:cs="Times New Roman"/>
          <w:szCs w:val="30"/>
          <w:lang w:eastAsia="ru-RU"/>
        </w:rPr>
        <w:t>.</w:t>
      </w:r>
    </w:p>
    <w:p w:rsidR="006D5616" w:rsidRPr="006D5616" w:rsidRDefault="006D5616" w:rsidP="006D5616">
      <w:pPr>
        <w:spacing w:after="0" w:line="240" w:lineRule="auto"/>
        <w:jc w:val="both"/>
        <w:rPr>
          <w:rFonts w:eastAsia="Times New Roman" w:cs="Times New Roman"/>
          <w:szCs w:val="30"/>
          <w:lang w:eastAsia="ru-RU"/>
        </w:rPr>
      </w:pPr>
    </w:p>
    <w:p w:rsidR="00266723" w:rsidRPr="00266723" w:rsidRDefault="006D5616" w:rsidP="00266723">
      <w:pPr>
        <w:spacing w:after="0" w:line="280" w:lineRule="exact"/>
        <w:jc w:val="right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sz w:val="28"/>
          <w:szCs w:val="28"/>
        </w:rPr>
        <w:t>О.В.Губарь</w:t>
      </w:r>
      <w:proofErr w:type="spellEnd"/>
    </w:p>
    <w:p w:rsidR="00266723" w:rsidRPr="00266723" w:rsidRDefault="00266723" w:rsidP="00266723">
      <w:pPr>
        <w:spacing w:after="0" w:line="280" w:lineRule="exact"/>
        <w:jc w:val="right"/>
        <w:rPr>
          <w:rFonts w:cs="Times New Roman"/>
          <w:i/>
          <w:sz w:val="28"/>
          <w:szCs w:val="28"/>
        </w:rPr>
      </w:pPr>
      <w:r w:rsidRPr="00266723">
        <w:rPr>
          <w:rFonts w:cs="Times New Roman"/>
          <w:i/>
          <w:sz w:val="28"/>
          <w:szCs w:val="28"/>
        </w:rPr>
        <w:t>спец</w:t>
      </w:r>
      <w:r w:rsidR="006D5616">
        <w:rPr>
          <w:rFonts w:cs="Times New Roman"/>
          <w:i/>
          <w:sz w:val="28"/>
          <w:szCs w:val="28"/>
        </w:rPr>
        <w:t>иалист по социальной работе</w:t>
      </w:r>
    </w:p>
    <w:p w:rsidR="00EB0688" w:rsidRPr="006D5616" w:rsidRDefault="00266723" w:rsidP="006D5616">
      <w:pPr>
        <w:spacing w:after="0" w:line="280" w:lineRule="exact"/>
        <w:jc w:val="right"/>
        <w:rPr>
          <w:rFonts w:cs="Times New Roman"/>
          <w:i/>
          <w:sz w:val="28"/>
          <w:szCs w:val="28"/>
        </w:rPr>
      </w:pPr>
      <w:r w:rsidRPr="00266723">
        <w:rPr>
          <w:rFonts w:cs="Times New Roman"/>
          <w:i/>
          <w:sz w:val="28"/>
          <w:szCs w:val="28"/>
        </w:rPr>
        <w:t>ЦСОН Слонимского р</w:t>
      </w:r>
      <w:bookmarkStart w:id="0" w:name="_GoBack"/>
      <w:bookmarkEnd w:id="0"/>
      <w:r w:rsidRPr="00266723">
        <w:rPr>
          <w:rFonts w:cs="Times New Roman"/>
          <w:i/>
          <w:sz w:val="28"/>
          <w:szCs w:val="28"/>
        </w:rPr>
        <w:t>айона</w:t>
      </w:r>
    </w:p>
    <w:sectPr w:rsidR="00EB0688" w:rsidRPr="006D5616" w:rsidSect="00CD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3BC3"/>
    <w:multiLevelType w:val="hybridMultilevel"/>
    <w:tmpl w:val="DC229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B65437"/>
    <w:multiLevelType w:val="hybridMultilevel"/>
    <w:tmpl w:val="F5DA45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0CB"/>
    <w:rsid w:val="00266723"/>
    <w:rsid w:val="004B5068"/>
    <w:rsid w:val="004D352C"/>
    <w:rsid w:val="006D5616"/>
    <w:rsid w:val="008C60CB"/>
    <w:rsid w:val="00A43794"/>
    <w:rsid w:val="00CD5C14"/>
    <w:rsid w:val="00D4266C"/>
    <w:rsid w:val="00EB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6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068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4B506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H:\DOCUME~1\HANDOG~1\LOCALS~1\Temp\ViewDir\LD_42144,544424919\116-1(10857573_223-170_19_05_2015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2023-07-25T08:10:00Z</dcterms:created>
  <dcterms:modified xsi:type="dcterms:W3CDTF">2023-07-31T08:32:00Z</dcterms:modified>
</cp:coreProperties>
</file>