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81CB0" w14:textId="77777777" w:rsidR="0038063F" w:rsidRDefault="0038063F" w:rsidP="0038063F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14:paraId="69013F30" w14:textId="77777777" w:rsidR="0038063F" w:rsidRDefault="0038063F" w:rsidP="0038063F">
      <w:pPr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проведении аукциона по продаже пустующих бесхозяйных жилых помещений </w:t>
      </w:r>
    </w:p>
    <w:p w14:paraId="04A0D793" w14:textId="6FE1F791" w:rsidR="009942D7" w:rsidRPr="009E34B6" w:rsidRDefault="0038063F" w:rsidP="0038063F">
      <w:pPr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частную собственность в городе Слониме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1"/>
        <w:gridCol w:w="7416"/>
        <w:gridCol w:w="3933"/>
      </w:tblGrid>
      <w:tr w:rsidR="00C25DEF" w:rsidRPr="00CD7DBC" w14:paraId="4F9A6502" w14:textId="77777777" w:rsidTr="00AB5069">
        <w:tc>
          <w:tcPr>
            <w:tcW w:w="3211" w:type="dxa"/>
          </w:tcPr>
          <w:p w14:paraId="440AAA95" w14:textId="4789C3CC" w:rsidR="00E8476D" w:rsidRPr="00CD7DBC" w:rsidRDefault="00E8476D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312513A9" w14:textId="77777777" w:rsidR="009E34B6" w:rsidRDefault="00E8476D" w:rsidP="00E8476D">
            <w:pPr>
              <w:rPr>
                <w:sz w:val="20"/>
                <w:szCs w:val="20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№ </w:t>
            </w:r>
            <w:r w:rsidR="003A6FFD" w:rsidRPr="00CD7DBC">
              <w:rPr>
                <w:b/>
                <w:bCs/>
                <w:sz w:val="20"/>
                <w:szCs w:val="20"/>
              </w:rPr>
              <w:t>1</w:t>
            </w:r>
            <w:r w:rsidRPr="00CD7DBC">
              <w:rPr>
                <w:b/>
                <w:bCs/>
                <w:sz w:val="20"/>
                <w:szCs w:val="20"/>
              </w:rPr>
              <w:t xml:space="preserve"> – </w:t>
            </w:r>
            <w:r w:rsidR="00915F7A">
              <w:rPr>
                <w:sz w:val="20"/>
                <w:szCs w:val="20"/>
              </w:rPr>
              <w:t>квартира</w:t>
            </w:r>
            <w:r w:rsidRPr="00CD7DBC">
              <w:rPr>
                <w:sz w:val="20"/>
                <w:szCs w:val="20"/>
              </w:rPr>
              <w:t>, расположенн</w:t>
            </w:r>
            <w:r w:rsidR="00915F7A">
              <w:rPr>
                <w:sz w:val="20"/>
                <w:szCs w:val="20"/>
              </w:rPr>
              <w:t>ая</w:t>
            </w:r>
            <w:r w:rsidRPr="00CD7DBC">
              <w:rPr>
                <w:sz w:val="20"/>
                <w:szCs w:val="20"/>
              </w:rPr>
              <w:t xml:space="preserve"> по адресу: Гродненская область, Слонимский район,</w:t>
            </w:r>
          </w:p>
          <w:p w14:paraId="683EE314" w14:textId="3C6BCED0" w:rsidR="00E8476D" w:rsidRPr="009E34B6" w:rsidRDefault="00E8476D" w:rsidP="009E34B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город Слоним, </w:t>
            </w:r>
            <w:r w:rsidR="00915F7A">
              <w:rPr>
                <w:rFonts w:eastAsia="Calibri"/>
                <w:sz w:val="20"/>
                <w:szCs w:val="20"/>
                <w:lang w:eastAsia="en-US"/>
              </w:rPr>
              <w:t>пер. Калинина, д.17, кв.1</w:t>
            </w:r>
          </w:p>
        </w:tc>
      </w:tr>
      <w:tr w:rsidR="00C25DEF" w:rsidRPr="00CD7DBC" w14:paraId="55324CB3" w14:textId="77777777" w:rsidTr="00D87976">
        <w:tc>
          <w:tcPr>
            <w:tcW w:w="3211" w:type="dxa"/>
          </w:tcPr>
          <w:p w14:paraId="7121E965" w14:textId="62E47C0F" w:rsidR="00AB5069" w:rsidRPr="00CD7DBC" w:rsidRDefault="00AB5069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7416" w:type="dxa"/>
          </w:tcPr>
          <w:p w14:paraId="2D70DCE2" w14:textId="72DC76EF" w:rsidR="00AC7756" w:rsidRPr="00CD7DBC" w:rsidRDefault="009E34B6" w:rsidP="00AC7756">
            <w:pPr>
              <w:jc w:val="center"/>
              <w:rPr>
                <w:sz w:val="20"/>
                <w:szCs w:val="20"/>
              </w:rPr>
            </w:pPr>
            <w:r w:rsidRPr="009E34B6">
              <w:rPr>
                <w:color w:val="FF0000"/>
                <w:sz w:val="20"/>
                <w:szCs w:val="20"/>
              </w:rPr>
              <w:t xml:space="preserve">- </w:t>
            </w:r>
            <w:r w:rsidR="00586474">
              <w:rPr>
                <w:color w:val="FF0000"/>
                <w:sz w:val="20"/>
                <w:szCs w:val="20"/>
              </w:rPr>
              <w:t>8</w:t>
            </w:r>
            <w:r w:rsidRPr="009E34B6">
              <w:rPr>
                <w:color w:val="FF0000"/>
                <w:sz w:val="20"/>
                <w:szCs w:val="20"/>
              </w:rPr>
              <w:t xml:space="preserve">0% </w:t>
            </w:r>
            <w:r>
              <w:rPr>
                <w:sz w:val="20"/>
                <w:szCs w:val="20"/>
              </w:rPr>
              <w:t xml:space="preserve">   </w:t>
            </w:r>
            <w:r w:rsidR="00586474">
              <w:rPr>
                <w:sz w:val="20"/>
                <w:szCs w:val="20"/>
              </w:rPr>
              <w:t>4280,00</w:t>
            </w:r>
            <w:r>
              <w:rPr>
                <w:sz w:val="20"/>
                <w:szCs w:val="20"/>
              </w:rPr>
              <w:t xml:space="preserve"> </w:t>
            </w:r>
            <w:r w:rsidR="00AB5069" w:rsidRPr="00D87976">
              <w:rPr>
                <w:sz w:val="20"/>
                <w:szCs w:val="20"/>
              </w:rPr>
              <w:t xml:space="preserve"> </w:t>
            </w:r>
            <w:r w:rsidR="00AB5069" w:rsidRPr="00CD7DBC">
              <w:rPr>
                <w:sz w:val="20"/>
                <w:szCs w:val="20"/>
              </w:rPr>
              <w:t>руб.,</w:t>
            </w:r>
          </w:p>
          <w:p w14:paraId="72619DD2" w14:textId="1B5C2C91" w:rsidR="00AB5069" w:rsidRPr="00CD7DBC" w:rsidRDefault="00AB5069" w:rsidP="00586474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размер </w:t>
            </w:r>
            <w:r w:rsidR="0084698B" w:rsidRPr="00CD7DBC">
              <w:rPr>
                <w:sz w:val="20"/>
                <w:szCs w:val="20"/>
              </w:rPr>
              <w:t xml:space="preserve">задатка </w:t>
            </w:r>
            <w:r w:rsidR="00586474">
              <w:rPr>
                <w:sz w:val="20"/>
                <w:szCs w:val="20"/>
              </w:rPr>
              <w:t xml:space="preserve">428,00 </w:t>
            </w:r>
            <w:r w:rsidRPr="00CD7DBC">
              <w:rPr>
                <w:sz w:val="20"/>
                <w:szCs w:val="20"/>
              </w:rPr>
              <w:t>руб.</w:t>
            </w:r>
          </w:p>
        </w:tc>
        <w:tc>
          <w:tcPr>
            <w:tcW w:w="3933" w:type="dxa"/>
            <w:vMerge w:val="restart"/>
          </w:tcPr>
          <w:p w14:paraId="3D03C892" w14:textId="489988D2" w:rsidR="00AB5069" w:rsidRPr="00394D55" w:rsidRDefault="00873EAB" w:rsidP="00394D55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7C6DF68D" wp14:editId="2399BE10">
                  <wp:extent cx="1800000" cy="126873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138" cy="1273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DEF" w:rsidRPr="00CD7DBC" w14:paraId="189F35FB" w14:textId="77777777" w:rsidTr="0084698B">
        <w:trPr>
          <w:trHeight w:val="943"/>
        </w:trPr>
        <w:tc>
          <w:tcPr>
            <w:tcW w:w="3211" w:type="dxa"/>
          </w:tcPr>
          <w:p w14:paraId="05B549B2" w14:textId="56E45965" w:rsidR="00AB5069" w:rsidRPr="00CD7DBC" w:rsidRDefault="00AB5069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7416" w:type="dxa"/>
          </w:tcPr>
          <w:p w14:paraId="534F2308" w14:textId="4CB93B62" w:rsidR="00AB5069" w:rsidRPr="00CD7DBC" w:rsidRDefault="0084698B" w:rsidP="00B242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 450/</w:t>
            </w:r>
            <w:r w:rsidR="00F726B2"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</w:rPr>
              <w:t>-</w:t>
            </w:r>
            <w:r w:rsidR="00F726B2" w:rsidRPr="00F726B2">
              <w:rPr>
                <w:sz w:val="20"/>
                <w:szCs w:val="20"/>
              </w:rPr>
              <w:t>15382</w:t>
            </w:r>
            <w:r>
              <w:rPr>
                <w:sz w:val="20"/>
                <w:szCs w:val="20"/>
              </w:rPr>
              <w:t>, о</w:t>
            </w:r>
            <w:r w:rsidR="00907233" w:rsidRPr="00CD7DBC">
              <w:rPr>
                <w:sz w:val="20"/>
                <w:szCs w:val="20"/>
              </w:rPr>
              <w:t xml:space="preserve">бщая </w:t>
            </w:r>
            <w:r w:rsidR="00AB5069" w:rsidRPr="00CD7DBC">
              <w:rPr>
                <w:sz w:val="20"/>
                <w:szCs w:val="20"/>
              </w:rPr>
              <w:t xml:space="preserve">площадь </w:t>
            </w:r>
            <w:r w:rsidR="00F726B2" w:rsidRPr="00F726B2">
              <w:rPr>
                <w:sz w:val="20"/>
                <w:szCs w:val="20"/>
              </w:rPr>
              <w:t>29</w:t>
            </w:r>
            <w:r w:rsidR="00F726B2">
              <w:rPr>
                <w:sz w:val="20"/>
                <w:szCs w:val="20"/>
              </w:rPr>
              <w:t>,</w:t>
            </w:r>
            <w:r w:rsidR="00F726B2" w:rsidRPr="00F726B2">
              <w:rPr>
                <w:sz w:val="20"/>
                <w:szCs w:val="20"/>
              </w:rPr>
              <w:t>6</w:t>
            </w:r>
            <w:r w:rsidR="00AB5069" w:rsidRPr="00CD7DBC">
              <w:rPr>
                <w:sz w:val="20"/>
                <w:szCs w:val="20"/>
              </w:rPr>
              <w:t xml:space="preserve"> кв.м., </w:t>
            </w:r>
            <w:r>
              <w:rPr>
                <w:sz w:val="20"/>
                <w:szCs w:val="20"/>
              </w:rPr>
              <w:t>19</w:t>
            </w:r>
            <w:r w:rsidR="00F726B2">
              <w:rPr>
                <w:sz w:val="20"/>
                <w:szCs w:val="20"/>
              </w:rPr>
              <w:t>41</w:t>
            </w:r>
            <w:r w:rsidR="00AB5069" w:rsidRPr="00CD7DBC">
              <w:rPr>
                <w:sz w:val="20"/>
                <w:szCs w:val="20"/>
              </w:rPr>
              <w:t xml:space="preserve"> г.п., количество этажей – 1, фундамент – </w:t>
            </w:r>
            <w:r w:rsidR="00EF2F3E" w:rsidRPr="00CD7DBC">
              <w:rPr>
                <w:sz w:val="20"/>
                <w:szCs w:val="20"/>
              </w:rPr>
              <w:t>буто</w:t>
            </w:r>
            <w:r w:rsidR="00F726B2">
              <w:rPr>
                <w:sz w:val="20"/>
                <w:szCs w:val="20"/>
              </w:rPr>
              <w:t>бетонный</w:t>
            </w:r>
            <w:r w:rsidR="00AB5069" w:rsidRPr="00CD7DBC">
              <w:rPr>
                <w:sz w:val="20"/>
                <w:szCs w:val="20"/>
              </w:rPr>
              <w:t xml:space="preserve">, стены – </w:t>
            </w:r>
            <w:r>
              <w:rPr>
                <w:sz w:val="20"/>
                <w:szCs w:val="20"/>
              </w:rPr>
              <w:t>брус обшит вагонкой</w:t>
            </w:r>
            <w:r w:rsidR="00AB5069" w:rsidRPr="00CD7DBC">
              <w:rPr>
                <w:sz w:val="20"/>
                <w:szCs w:val="20"/>
              </w:rPr>
              <w:t xml:space="preserve">, перекрытие – деревянные, полы – </w:t>
            </w:r>
            <w:r w:rsidR="00F726B2">
              <w:rPr>
                <w:sz w:val="20"/>
                <w:szCs w:val="20"/>
              </w:rPr>
              <w:t>деревянные</w:t>
            </w:r>
            <w:r w:rsidR="00AB5069" w:rsidRPr="00CD7DBC">
              <w:rPr>
                <w:sz w:val="20"/>
                <w:szCs w:val="20"/>
              </w:rPr>
              <w:t xml:space="preserve">. </w:t>
            </w:r>
            <w:r w:rsidR="00F726B2">
              <w:rPr>
                <w:sz w:val="20"/>
                <w:szCs w:val="20"/>
              </w:rPr>
              <w:t xml:space="preserve">Электроснабжение </w:t>
            </w:r>
            <w:r w:rsidR="00D87976">
              <w:rPr>
                <w:sz w:val="20"/>
                <w:szCs w:val="20"/>
              </w:rPr>
              <w:t>центральное</w:t>
            </w:r>
            <w:r w:rsidR="00F726B2">
              <w:rPr>
                <w:sz w:val="20"/>
                <w:szCs w:val="20"/>
              </w:rPr>
              <w:t>, отопление от котла, имеется водопровод, канализация, газоснабжение</w:t>
            </w:r>
            <w:r>
              <w:rPr>
                <w:sz w:val="20"/>
                <w:szCs w:val="20"/>
              </w:rPr>
              <w:t>.</w:t>
            </w:r>
            <w:r w:rsidR="0095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3" w:type="dxa"/>
            <w:vMerge/>
          </w:tcPr>
          <w:p w14:paraId="16D8DCE7" w14:textId="4B7B4692" w:rsidR="00AB5069" w:rsidRPr="00CD7DBC" w:rsidRDefault="00AB5069" w:rsidP="00E8476D">
            <w:pPr>
              <w:rPr>
                <w:sz w:val="20"/>
                <w:szCs w:val="20"/>
              </w:rPr>
            </w:pPr>
          </w:p>
        </w:tc>
      </w:tr>
      <w:tr w:rsidR="00C25DEF" w:rsidRPr="00CD7DBC" w14:paraId="7DDE6FA6" w14:textId="74B8F56C" w:rsidTr="00AB5069">
        <w:tc>
          <w:tcPr>
            <w:tcW w:w="3211" w:type="dxa"/>
          </w:tcPr>
          <w:p w14:paraId="43AEF46C" w14:textId="24CF52B8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40A513C4" w14:textId="5A1ED2E5" w:rsidR="009E34B6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</w:t>
            </w:r>
            <w:r>
              <w:rPr>
                <w:b/>
                <w:bCs/>
                <w:sz w:val="20"/>
                <w:szCs w:val="20"/>
              </w:rPr>
              <w:t xml:space="preserve">2 </w:t>
            </w:r>
            <w:r w:rsidRPr="00CD7DBC">
              <w:rPr>
                <w:b/>
                <w:bCs/>
                <w:sz w:val="20"/>
                <w:szCs w:val="20"/>
              </w:rPr>
              <w:t xml:space="preserve">– </w:t>
            </w:r>
            <w:r w:rsidRPr="00CD7DBC">
              <w:rPr>
                <w:sz w:val="20"/>
                <w:szCs w:val="20"/>
              </w:rPr>
              <w:t xml:space="preserve">жилой дом, расположенный по адресу: Гродненская область, Слонимский район, </w:t>
            </w:r>
          </w:p>
          <w:p w14:paraId="76AC3814" w14:textId="17F42584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rFonts w:eastAsia="Calibri"/>
                <w:sz w:val="20"/>
                <w:szCs w:val="20"/>
                <w:lang w:eastAsia="en-US"/>
              </w:rPr>
              <w:t>город Слоним, пер. Волгоградский, дом 9</w:t>
            </w:r>
          </w:p>
        </w:tc>
      </w:tr>
      <w:tr w:rsidR="00C25DEF" w:rsidRPr="00CD7DBC" w14:paraId="3567C25F" w14:textId="77777777" w:rsidTr="009E34B6">
        <w:tc>
          <w:tcPr>
            <w:tcW w:w="3211" w:type="dxa"/>
          </w:tcPr>
          <w:p w14:paraId="4EE7091C" w14:textId="0C4FEE3B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7416" w:type="dxa"/>
          </w:tcPr>
          <w:p w14:paraId="71730687" w14:textId="2376F961" w:rsidR="009E34B6" w:rsidRPr="00CD7DBC" w:rsidRDefault="009E34B6" w:rsidP="009E34B6">
            <w:pPr>
              <w:jc w:val="center"/>
              <w:rPr>
                <w:sz w:val="20"/>
                <w:szCs w:val="20"/>
              </w:rPr>
            </w:pPr>
            <w:r w:rsidRPr="00CD7DBC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CD7DBC">
              <w:rPr>
                <w:color w:val="FF0000"/>
                <w:sz w:val="20"/>
                <w:szCs w:val="20"/>
              </w:rPr>
              <w:t xml:space="preserve">80%  </w:t>
            </w:r>
            <w:r>
              <w:rPr>
                <w:color w:val="FF0000"/>
                <w:sz w:val="20"/>
                <w:szCs w:val="20"/>
              </w:rPr>
              <w:t xml:space="preserve">    </w:t>
            </w:r>
            <w:r w:rsidRPr="00CD7DB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CD7DBC">
              <w:rPr>
                <w:sz w:val="20"/>
                <w:szCs w:val="20"/>
              </w:rPr>
              <w:t>720,00 руб.,</w:t>
            </w:r>
          </w:p>
          <w:p w14:paraId="665053C7" w14:textId="64CE529D" w:rsidR="009E34B6" w:rsidRPr="00CD7DBC" w:rsidRDefault="009E34B6" w:rsidP="009E34B6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размер задатка 172,00 руб.</w:t>
            </w:r>
          </w:p>
        </w:tc>
        <w:tc>
          <w:tcPr>
            <w:tcW w:w="3933" w:type="dxa"/>
            <w:vMerge w:val="restart"/>
          </w:tcPr>
          <w:p w14:paraId="105559EE" w14:textId="2C2E234C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noProof/>
                <w:sz w:val="20"/>
                <w:szCs w:val="20"/>
              </w:rPr>
              <w:drawing>
                <wp:inline distT="0" distB="0" distL="0" distR="0" wp14:anchorId="010CF580" wp14:editId="56B99DD9">
                  <wp:extent cx="1828800" cy="9721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59644" cy="1041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DEF" w:rsidRPr="00CD7DBC" w14:paraId="472EB3EB" w14:textId="77777777" w:rsidTr="001F7EFB">
        <w:trPr>
          <w:trHeight w:val="806"/>
        </w:trPr>
        <w:tc>
          <w:tcPr>
            <w:tcW w:w="3211" w:type="dxa"/>
          </w:tcPr>
          <w:p w14:paraId="4837C40F" w14:textId="5A444EB0" w:rsidR="009E34B6" w:rsidRPr="00CD7DBC" w:rsidRDefault="009E34B6" w:rsidP="009E34B6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7416" w:type="dxa"/>
          </w:tcPr>
          <w:p w14:paraId="6F1EB150" w14:textId="06B8C37C" w:rsidR="009E34B6" w:rsidRPr="00CD7DBC" w:rsidRDefault="009E34B6" w:rsidP="001F7EFB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общая площадь </w:t>
            </w:r>
            <w:r w:rsidR="001F7EFB" w:rsidRPr="001F7EFB">
              <w:rPr>
                <w:sz w:val="20"/>
                <w:szCs w:val="20"/>
              </w:rPr>
              <w:t>53.7</w:t>
            </w:r>
            <w:r w:rsidRPr="00CD7DBC">
              <w:rPr>
                <w:sz w:val="20"/>
                <w:szCs w:val="20"/>
              </w:rPr>
              <w:t xml:space="preserve"> кв.м., количество этажей – 1, фундамент – бутовый, стены – брус, перекрытие – деревянные, перегородки – дощатые, крыша –шифер, полы – дощатые. Отопление печное, электроснабжение. </w:t>
            </w:r>
          </w:p>
        </w:tc>
        <w:tc>
          <w:tcPr>
            <w:tcW w:w="3933" w:type="dxa"/>
            <w:vMerge/>
          </w:tcPr>
          <w:p w14:paraId="1E6942A7" w14:textId="054110CC" w:rsidR="009E34B6" w:rsidRPr="00CD7DBC" w:rsidRDefault="009E34B6" w:rsidP="009E34B6">
            <w:pPr>
              <w:rPr>
                <w:sz w:val="20"/>
                <w:szCs w:val="20"/>
              </w:rPr>
            </w:pPr>
          </w:p>
        </w:tc>
      </w:tr>
      <w:tr w:rsidR="00C25DEF" w:rsidRPr="00CD7DBC" w14:paraId="74A27CD4" w14:textId="77777777" w:rsidTr="00AB5069">
        <w:tc>
          <w:tcPr>
            <w:tcW w:w="3211" w:type="dxa"/>
          </w:tcPr>
          <w:p w14:paraId="3AC37C33" w14:textId="19A63044" w:rsidR="00586474" w:rsidRPr="00CD7DBC" w:rsidRDefault="00586474" w:rsidP="0058647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68E3042C" w14:textId="2F3DF9A0" w:rsidR="00586474" w:rsidRDefault="00586474" w:rsidP="00586474">
            <w:pPr>
              <w:rPr>
                <w:sz w:val="20"/>
                <w:szCs w:val="20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</w:t>
            </w:r>
            <w:r>
              <w:rPr>
                <w:b/>
                <w:bCs/>
                <w:sz w:val="20"/>
                <w:szCs w:val="20"/>
              </w:rPr>
              <w:t xml:space="preserve">3 </w:t>
            </w:r>
            <w:r w:rsidRPr="00CD7DBC">
              <w:rPr>
                <w:b/>
                <w:bCs/>
                <w:sz w:val="20"/>
                <w:szCs w:val="20"/>
              </w:rPr>
              <w:t xml:space="preserve">– </w:t>
            </w:r>
            <w:r w:rsidRPr="00CD7DBC">
              <w:rPr>
                <w:sz w:val="20"/>
                <w:szCs w:val="20"/>
              </w:rPr>
              <w:t xml:space="preserve">жилой дом, расположенный по адресу: Гродненская область, Слонимский район, </w:t>
            </w:r>
          </w:p>
          <w:p w14:paraId="78807F59" w14:textId="3CD21C7A" w:rsidR="00586474" w:rsidRPr="00CD7DBC" w:rsidRDefault="00586474" w:rsidP="00586474">
            <w:pPr>
              <w:rPr>
                <w:sz w:val="20"/>
                <w:szCs w:val="20"/>
              </w:rPr>
            </w:pP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город Слоним, пер. </w:t>
            </w:r>
            <w:r>
              <w:rPr>
                <w:rFonts w:eastAsia="Calibri"/>
                <w:sz w:val="20"/>
                <w:szCs w:val="20"/>
                <w:lang w:eastAsia="en-US"/>
              </w:rPr>
              <w:t>Нижний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, дом </w:t>
            </w: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</w:tr>
      <w:tr w:rsidR="003438DB" w:rsidRPr="00CD7DBC" w14:paraId="08BD728A" w14:textId="77777777" w:rsidTr="00586474">
        <w:tc>
          <w:tcPr>
            <w:tcW w:w="3211" w:type="dxa"/>
          </w:tcPr>
          <w:p w14:paraId="79211479" w14:textId="17964D4A" w:rsidR="003438DB" w:rsidRPr="00CD7DBC" w:rsidRDefault="003438DB" w:rsidP="0058647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7416" w:type="dxa"/>
          </w:tcPr>
          <w:p w14:paraId="45EFC6DF" w14:textId="0012D25F" w:rsidR="003438DB" w:rsidRPr="00CD7DBC" w:rsidRDefault="003438DB" w:rsidP="005864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16 200</w:t>
            </w:r>
            <w:r>
              <w:rPr>
                <w:sz w:val="20"/>
                <w:szCs w:val="20"/>
              </w:rPr>
              <w:t xml:space="preserve">,00 </w:t>
            </w:r>
            <w:r w:rsidRPr="00D87976">
              <w:rPr>
                <w:sz w:val="20"/>
                <w:szCs w:val="20"/>
              </w:rPr>
              <w:t xml:space="preserve"> </w:t>
            </w:r>
            <w:r w:rsidRPr="00CD7DBC">
              <w:rPr>
                <w:sz w:val="20"/>
                <w:szCs w:val="20"/>
              </w:rPr>
              <w:t>руб.,</w:t>
            </w:r>
          </w:p>
          <w:p w14:paraId="6A7D9BEE" w14:textId="2D00D222" w:rsidR="003438DB" w:rsidRPr="00CD7DBC" w:rsidRDefault="003438DB" w:rsidP="001F7E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</w:t>
            </w:r>
            <w:r w:rsidRPr="00CD7DBC">
              <w:rPr>
                <w:sz w:val="20"/>
                <w:szCs w:val="20"/>
              </w:rPr>
              <w:t xml:space="preserve">размер задатка </w:t>
            </w:r>
            <w:r>
              <w:rPr>
                <w:sz w:val="20"/>
                <w:szCs w:val="20"/>
                <w:lang w:val="en-US"/>
              </w:rPr>
              <w:t>1 620</w:t>
            </w:r>
            <w:r>
              <w:rPr>
                <w:sz w:val="20"/>
                <w:szCs w:val="20"/>
              </w:rPr>
              <w:t xml:space="preserve">,00 </w:t>
            </w:r>
            <w:r w:rsidRPr="00CD7DBC">
              <w:rPr>
                <w:sz w:val="20"/>
                <w:szCs w:val="20"/>
              </w:rPr>
              <w:t>руб.</w:t>
            </w:r>
          </w:p>
        </w:tc>
        <w:tc>
          <w:tcPr>
            <w:tcW w:w="3933" w:type="dxa"/>
            <w:vMerge w:val="restart"/>
          </w:tcPr>
          <w:p w14:paraId="003AFB05" w14:textId="4DBA18B1" w:rsidR="003438DB" w:rsidRPr="00C25DEF" w:rsidRDefault="003438DB" w:rsidP="00C25DEF">
            <w:pPr>
              <w:rPr>
                <w:sz w:val="20"/>
                <w:szCs w:val="20"/>
              </w:rPr>
            </w:pPr>
            <w:r w:rsidRPr="00C25DEF">
              <w:rPr>
                <w:noProof/>
                <w:sz w:val="20"/>
                <w:szCs w:val="20"/>
              </w:rPr>
              <w:drawing>
                <wp:inline distT="0" distB="0" distL="0" distR="0" wp14:anchorId="50D46BDE" wp14:editId="7BBABFDE">
                  <wp:extent cx="1923606" cy="1285240"/>
                  <wp:effectExtent l="0" t="0" r="635" b="0"/>
                  <wp:docPr id="1" name="Рисунок 1" descr="C:\Users\Chvirova\Desktop\Screenshot_20260715_112746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virova\Desktop\Screenshot_20260715_112746_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2710" cy="1311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B70A7" w14:textId="7BAB0221" w:rsidR="003438DB" w:rsidRPr="00CD7DBC" w:rsidRDefault="003438DB" w:rsidP="00586474">
            <w:pPr>
              <w:rPr>
                <w:sz w:val="20"/>
                <w:szCs w:val="20"/>
              </w:rPr>
            </w:pPr>
          </w:p>
        </w:tc>
      </w:tr>
      <w:tr w:rsidR="003438DB" w:rsidRPr="00CD7DBC" w14:paraId="26AF4D09" w14:textId="77777777" w:rsidTr="00586474">
        <w:tc>
          <w:tcPr>
            <w:tcW w:w="3211" w:type="dxa"/>
          </w:tcPr>
          <w:p w14:paraId="66DFD0A0" w14:textId="7C1FC647" w:rsidR="003438DB" w:rsidRPr="00CD7DBC" w:rsidRDefault="003438DB" w:rsidP="0058647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7416" w:type="dxa"/>
          </w:tcPr>
          <w:p w14:paraId="7243EDBB" w14:textId="0FA90476" w:rsidR="003438DB" w:rsidRPr="00CD7DBC" w:rsidRDefault="003438DB" w:rsidP="00C25DEF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общая площадь </w:t>
            </w:r>
            <w:r>
              <w:rPr>
                <w:sz w:val="20"/>
                <w:szCs w:val="20"/>
              </w:rPr>
              <w:t>53,7</w:t>
            </w:r>
            <w:r w:rsidRPr="00CD7DBC">
              <w:rPr>
                <w:sz w:val="20"/>
                <w:szCs w:val="20"/>
              </w:rPr>
              <w:t xml:space="preserve"> кв.м., количес</w:t>
            </w:r>
            <w:r>
              <w:rPr>
                <w:sz w:val="20"/>
                <w:szCs w:val="20"/>
              </w:rPr>
              <w:t>тво этажей – 1, фундамент – бутобетонный</w:t>
            </w:r>
            <w:r w:rsidRPr="00CD7DBC">
              <w:rPr>
                <w:sz w:val="20"/>
                <w:szCs w:val="20"/>
              </w:rPr>
              <w:t xml:space="preserve">, стены – </w:t>
            </w:r>
            <w:r>
              <w:rPr>
                <w:sz w:val="20"/>
                <w:szCs w:val="20"/>
              </w:rPr>
              <w:t>шлакобетон</w:t>
            </w:r>
            <w:r w:rsidRPr="00CD7DBC">
              <w:rPr>
                <w:sz w:val="20"/>
                <w:szCs w:val="20"/>
              </w:rPr>
              <w:t xml:space="preserve">, перекрытие – деревянные, перегородки – </w:t>
            </w:r>
            <w:r>
              <w:rPr>
                <w:sz w:val="20"/>
                <w:szCs w:val="20"/>
              </w:rPr>
              <w:t>кирпичные</w:t>
            </w:r>
            <w:r w:rsidRPr="00CD7DBC">
              <w:rPr>
                <w:sz w:val="20"/>
                <w:szCs w:val="20"/>
              </w:rPr>
              <w:t>, крыша –</w:t>
            </w:r>
            <w:r>
              <w:rPr>
                <w:sz w:val="20"/>
                <w:szCs w:val="20"/>
              </w:rPr>
              <w:t>асбестобетонные волнистые листы</w:t>
            </w:r>
            <w:r w:rsidRPr="00CD7DBC">
              <w:rPr>
                <w:sz w:val="20"/>
                <w:szCs w:val="20"/>
              </w:rPr>
              <w:t xml:space="preserve">, полы – </w:t>
            </w:r>
            <w:r>
              <w:rPr>
                <w:sz w:val="20"/>
                <w:szCs w:val="20"/>
              </w:rPr>
              <w:t>доска</w:t>
            </w:r>
            <w:r w:rsidRPr="00CD7DBC">
              <w:rPr>
                <w:sz w:val="20"/>
                <w:szCs w:val="20"/>
              </w:rPr>
              <w:t>. Отопление печное, электроснабжение</w:t>
            </w:r>
            <w:r>
              <w:rPr>
                <w:sz w:val="20"/>
                <w:szCs w:val="20"/>
              </w:rPr>
              <w:t xml:space="preserve"> централизованное</w:t>
            </w:r>
            <w:r w:rsidRPr="00CD7DB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933" w:type="dxa"/>
            <w:vMerge/>
          </w:tcPr>
          <w:p w14:paraId="335388AE" w14:textId="43962631" w:rsidR="003438DB" w:rsidRPr="00CD7DBC" w:rsidRDefault="003438DB" w:rsidP="00586474">
            <w:pPr>
              <w:rPr>
                <w:sz w:val="20"/>
                <w:szCs w:val="20"/>
              </w:rPr>
            </w:pPr>
          </w:p>
        </w:tc>
      </w:tr>
      <w:tr w:rsidR="00C25DEF" w:rsidRPr="00CD7DBC" w14:paraId="66DD8728" w14:textId="77777777" w:rsidTr="00AB5069">
        <w:tc>
          <w:tcPr>
            <w:tcW w:w="3211" w:type="dxa"/>
          </w:tcPr>
          <w:p w14:paraId="2E2B133C" w14:textId="46CBC317" w:rsidR="00586474" w:rsidRPr="00CD7DBC" w:rsidRDefault="00586474" w:rsidP="0058647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Продавец имущества </w:t>
            </w:r>
          </w:p>
        </w:tc>
        <w:tc>
          <w:tcPr>
            <w:tcW w:w="11349" w:type="dxa"/>
            <w:gridSpan w:val="2"/>
          </w:tcPr>
          <w:p w14:paraId="458DAAC8" w14:textId="12082765" w:rsidR="00586474" w:rsidRPr="00CD7DBC" w:rsidRDefault="00586474" w:rsidP="0058647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Слонимский районный исполнительный комитет, Тел: 8(01562) 2 12 03</w:t>
            </w:r>
          </w:p>
        </w:tc>
      </w:tr>
    </w:tbl>
    <w:p w14:paraId="10328E7A" w14:textId="77777777" w:rsidR="00420D2B" w:rsidRDefault="00420D2B" w:rsidP="00420D2B">
      <w:pPr>
        <w:ind w:right="-598"/>
        <w:jc w:val="both"/>
        <w:rPr>
          <w:sz w:val="20"/>
          <w:szCs w:val="20"/>
        </w:rPr>
      </w:pPr>
    </w:p>
    <w:p w14:paraId="2BA87DDB" w14:textId="2EFFC483" w:rsidR="0038063F" w:rsidRPr="003E2BB3" w:rsidRDefault="0038063F" w:rsidP="0038063F">
      <w:pPr>
        <w:ind w:firstLine="705"/>
        <w:jc w:val="both"/>
        <w:textAlignment w:val="baseline"/>
        <w:rPr>
          <w:sz w:val="20"/>
          <w:szCs w:val="20"/>
        </w:rPr>
      </w:pPr>
      <w:r w:rsidRPr="003E2BB3">
        <w:rPr>
          <w:sz w:val="20"/>
          <w:szCs w:val="20"/>
        </w:rPr>
        <w:t xml:space="preserve">1. Аукцион состоится </w:t>
      </w:r>
      <w:r>
        <w:rPr>
          <w:b/>
          <w:bCs/>
          <w:sz w:val="20"/>
          <w:szCs w:val="20"/>
        </w:rPr>
        <w:t>18 августа</w:t>
      </w:r>
      <w:r w:rsidRPr="003E2BB3">
        <w:rPr>
          <w:b/>
          <w:bCs/>
          <w:sz w:val="20"/>
          <w:szCs w:val="20"/>
        </w:rPr>
        <w:t xml:space="preserve"> 2026</w:t>
      </w:r>
      <w:r w:rsidRPr="003E2BB3">
        <w:rPr>
          <w:sz w:val="20"/>
          <w:szCs w:val="20"/>
        </w:rPr>
        <w:t xml:space="preserve"> </w:t>
      </w:r>
      <w:r w:rsidRPr="003E2BB3">
        <w:rPr>
          <w:b/>
          <w:bCs/>
          <w:sz w:val="20"/>
          <w:szCs w:val="20"/>
        </w:rPr>
        <w:t>г.</w:t>
      </w:r>
      <w:r w:rsidRPr="003E2BB3">
        <w:rPr>
          <w:sz w:val="20"/>
          <w:szCs w:val="20"/>
        </w:rPr>
        <w:t xml:space="preserve"> в 11.00 по адресу: г.Слоним, ул.Красноармейская, 40, каб. 620. Заявление на участие в аукционе принимаются по адресу: г.Слоним, ул.Красноармейская, 40, каб. 620.  с 8.00 до 17.00 (с 13.00 до 14.00 - обед) по рабочим дням.  Последний день подачи заявлений на участие в аукционе – 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14 августа</w:t>
      </w:r>
      <w:bookmarkStart w:id="0" w:name="_GoBack"/>
      <w:bookmarkEnd w:id="0"/>
      <w:r w:rsidRPr="003E2BB3">
        <w:rPr>
          <w:b/>
          <w:bCs/>
          <w:sz w:val="20"/>
          <w:szCs w:val="20"/>
        </w:rPr>
        <w:t xml:space="preserve"> 2026 г.</w:t>
      </w:r>
      <w:r w:rsidRPr="003E2BB3">
        <w:rPr>
          <w:sz w:val="20"/>
          <w:szCs w:val="20"/>
        </w:rPr>
        <w:t xml:space="preserve"> до 16.00. Тел. для справок 8 (015 62) 2 12 03.</w:t>
      </w:r>
    </w:p>
    <w:p w14:paraId="79F10782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lastRenderedPageBreak/>
        <w:t xml:space="preserve">2. Организатор аукциона – Слонимский районный исполнительный комитет, г.Слоним, ул.Красноармейская, 40 (время работы с 8.00 до 13.00 и с 14.00 до 17.00, кроме выходных и праздничных дней) тел. 8 (01562) 21203, 50391. </w:t>
      </w:r>
    </w:p>
    <w:p w14:paraId="2EB9F4F9" w14:textId="77777777" w:rsidR="0038063F" w:rsidRPr="00CD7DBC" w:rsidRDefault="0038063F" w:rsidP="0038063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CD7DBC">
        <w:rPr>
          <w:sz w:val="20"/>
          <w:szCs w:val="20"/>
        </w:rPr>
        <w:t xml:space="preserve">3. Аукцион проводится в соответствии с </w:t>
      </w:r>
      <w:r w:rsidRPr="00CD7DBC">
        <w:rPr>
          <w:rFonts w:eastAsia="Calibri"/>
          <w:sz w:val="20"/>
          <w:szCs w:val="20"/>
          <w:lang w:eastAsia="en-US"/>
        </w:rPr>
        <w:t>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 сентября 2021 г. № 547.</w:t>
      </w:r>
    </w:p>
    <w:p w14:paraId="2EF7B9EB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Участниками аукциона могут быть граждане Республики Беларусь, иностранные граждане и лица без гражданства, юридические лица, в том числе иностранные и международные, если иное не установлено законодательными актами или международными договорами Республики Беларусь. </w:t>
      </w:r>
    </w:p>
    <w:p w14:paraId="70A42E75" w14:textId="77777777" w:rsidR="0038063F" w:rsidRPr="00CD7DBC" w:rsidRDefault="0038063F" w:rsidP="0038063F">
      <w:pPr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4. Для участия в аукционе необходимо в сроки, указанные в извещении, предоставить следующие документы:</w:t>
      </w:r>
    </w:p>
    <w:p w14:paraId="65972049" w14:textId="77777777" w:rsidR="0038063F" w:rsidRPr="00CD7DBC" w:rsidRDefault="0038063F" w:rsidP="0038063F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заявление об участии в аукционе по установленной форме, с указанием предмета аукциона;</w:t>
      </w:r>
    </w:p>
    <w:p w14:paraId="71BE6C01" w14:textId="77777777" w:rsidR="0038063F" w:rsidRPr="00CD7DBC" w:rsidRDefault="0038063F" w:rsidP="0038063F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документ, подтверждающий внесение суммы задатка на текущий (расчетный) счет организатора аукциона № BY58</w:t>
      </w:r>
      <w:r w:rsidRPr="00CD7DBC">
        <w:rPr>
          <w:sz w:val="20"/>
          <w:szCs w:val="20"/>
          <w:lang w:val="en-US"/>
        </w:rPr>
        <w:t>AK</w:t>
      </w:r>
      <w:r w:rsidRPr="00CD7DBC">
        <w:rPr>
          <w:sz w:val="20"/>
          <w:szCs w:val="20"/>
        </w:rPr>
        <w:t>B</w:t>
      </w:r>
      <w:r w:rsidRPr="00CD7DBC">
        <w:rPr>
          <w:sz w:val="20"/>
          <w:szCs w:val="20"/>
          <w:lang w:val="en-US"/>
        </w:rPr>
        <w:t>B</w:t>
      </w:r>
      <w:r w:rsidRPr="00CD7DBC">
        <w:rPr>
          <w:sz w:val="20"/>
          <w:szCs w:val="20"/>
        </w:rPr>
        <w:t xml:space="preserve">36045250015684100000, код АКВВВY2Х в ОАО «АСБ Беларусбанк», УНП 500010377; код назначения платежа – 40901; кодификатор назначения платежа – OTHR «Иной платеж»; статус бенефициара (юридическое лицо, индивидуальный предприниматель, физическое лицо, иной статус плательщика); </w:t>
      </w:r>
    </w:p>
    <w:p w14:paraId="31425A40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заверенные копии учредительных документов и свидетельства о государственной регистрации юридического лица, их подлинники для последующего заверения копий организатором аукциона - для юридического лица, зарегистрированного в установленном порядке на территории Республики Беларусь; </w:t>
      </w:r>
    </w:p>
    <w:p w14:paraId="598D14B4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легализованные в установленном порядке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- для юридического лица, не зарегистрированного в установленном порядке на территории Республики Беларусь. </w:t>
      </w:r>
    </w:p>
    <w:p w14:paraId="146013DC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физическим лицом – документ, удостоверяющий личность; </w:t>
      </w:r>
    </w:p>
    <w:p w14:paraId="44E6A9ED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физического лица – документ, удостоверяющий личность представителя, и нотариально заверенная доверенность; </w:t>
      </w:r>
    </w:p>
    <w:p w14:paraId="6011BC1E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юридического лица (в том числе уполномоченным должностным лицом) – документ, удостоверяющий личность представителя, и доверенность, выданная юридическим лицом, или документ, подтверждающий полномочия должностного лица. </w:t>
      </w:r>
    </w:p>
    <w:p w14:paraId="236AAEA1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pacing w:val="5"/>
          <w:sz w:val="20"/>
          <w:szCs w:val="20"/>
        </w:rPr>
        <w:t>5. При подаче заявления с приложением необходимых документов заключается СОГЛАШЕНИЕ о правах, обязанностях и ответственности сторон в процессе подготовки и проведения аукциона по продаже пустующих и ветхих домов установленной формы.</w:t>
      </w:r>
    </w:p>
    <w:p w14:paraId="4EBA2743" w14:textId="77777777" w:rsidR="0038063F" w:rsidRPr="00CD7DBC" w:rsidRDefault="0038063F" w:rsidP="0038063F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6. </w:t>
      </w:r>
      <w:r w:rsidRPr="00CD7DBC">
        <w:rPr>
          <w:rStyle w:val="word-wrapper"/>
          <w:sz w:val="20"/>
          <w:szCs w:val="20"/>
        </w:rPr>
        <w:t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 либо единственный участник несостоявшегося аукциона обязан:</w:t>
      </w:r>
    </w:p>
    <w:p w14:paraId="568107D6" w14:textId="77777777" w:rsidR="0038063F" w:rsidRPr="00CD7DBC" w:rsidRDefault="0038063F" w:rsidP="0038063F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внести плату за предмет аукциона (часть платы в случае представления письменного заявления о предоставлении рассрочки);</w:t>
      </w:r>
    </w:p>
    <w:p w14:paraId="2F16760F" w14:textId="77777777" w:rsidR="0038063F" w:rsidRPr="00CD7DBC" w:rsidRDefault="0038063F" w:rsidP="0038063F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возместить затраты на организацию и проведение аукциона, в том числе расходы, связанные с проведением оценки рыночной стоимости пустующих жилых домов</w:t>
      </w:r>
      <w:r w:rsidRPr="00CD7DBC">
        <w:rPr>
          <w:rStyle w:val="word-wrapper"/>
          <w:sz w:val="20"/>
          <w:szCs w:val="20"/>
        </w:rPr>
        <w:t>;</w:t>
      </w:r>
    </w:p>
    <w:p w14:paraId="0BBBE4B6" w14:textId="77777777" w:rsidR="0038063F" w:rsidRPr="00CD7DBC" w:rsidRDefault="0038063F" w:rsidP="0038063F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4241C3A1" w14:textId="77777777" w:rsidR="0038063F" w:rsidRPr="00CD7DBC" w:rsidRDefault="0038063F" w:rsidP="0038063F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rStyle w:val="word-wrapper"/>
          <w:sz w:val="20"/>
          <w:szCs w:val="20"/>
          <w:shd w:val="clear" w:color="auto" w:fill="FFFFFF"/>
        </w:rPr>
        <w:t>7. Не позднее 10 рабочих дней после совершения победителем аукциона либо единственным участником несостоявшегося аукциона действий, указанных в пункте 6, с продавцом заключается с договор купли-продажи и осуществляется государственная регистрация жилого помещения в установленном порядке.</w:t>
      </w:r>
    </w:p>
    <w:p w14:paraId="6FFAC317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8. Организатор аукциона вправе отказаться от проведения аукциона (продажи конкретного предмета аукциона) в любое время, но не позднее чем за 3 календарных дня до даты его проведения. При этом сумма задатка, внесенная участником аукциона, подлежит возврату в течение 5 рабочих дней со дня отказа организатора аукциона от проведения аукциона. </w:t>
      </w:r>
    </w:p>
    <w:p w14:paraId="021B2DC3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9. Покупателю по его письменному заявлению предоставляется рассрочка внесения платы за имущество и земельный участок в установленном законодательством порядке.</w:t>
      </w:r>
    </w:p>
    <w:p w14:paraId="67B75499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10. К победителю аукциона в случае его отказа (уклонения) от возмещения затрат на организацию и проведение аукциона и (или) подписания протокола, и (или) договора купли-продажи жилого дома, и (или) договора аренды земельного участка (в случае продажи единого предмета аукциона), к единственным участникам несостоявшегося аукциона, выразившим согласие на приобретение предмета аукциона (единого предмета аукциона) по начальной цене, увеличенной на 5 процентов, в </w:t>
      </w:r>
      <w:r w:rsidRPr="00CD7DBC">
        <w:rPr>
          <w:sz w:val="20"/>
          <w:szCs w:val="20"/>
        </w:rPr>
        <w:lastRenderedPageBreak/>
        <w:t xml:space="preserve">случае его отказа (уклонения) от возмещения затрат на организацию и проведение аукциона и (или) подписания договора купли-продажи жилого дома и (или) договора аренды земельного участка (в случае продажи единого предмета аукциона), а также к участникам аукциона, отказавшимся объявить свою цену за предмет аукциона в случае, когда такое объявление предусмотрено законодательством, в результате чего аукцион признан нерезультативным, будут применены штрафные санкции, предусмотренные законодательством. </w:t>
      </w:r>
    </w:p>
    <w:p w14:paraId="7F356BB7" w14:textId="77777777" w:rsidR="0038063F" w:rsidRPr="00CD7DBC" w:rsidRDefault="0038063F" w:rsidP="0038063F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В случае отказа (уклонения) победителя аукциона от подписания протокола о результатах аукциона, и (или) договора купли-продажи жилого дома, а также от возмещения затрат на организацию и проведение аукциона, в том числе расходов, связанных с формированием земельных участков и изменением земельных участков в результате такого формирования, государственной регистрацией в отношении этих земельных участков, внесения платы за право аренды земельного участка, внесенный им задаток возврату не подлежит. </w:t>
      </w:r>
    </w:p>
    <w:p w14:paraId="0821C9E0" w14:textId="7C28288C" w:rsidR="000A35BC" w:rsidRPr="00420D2B" w:rsidRDefault="000A35BC" w:rsidP="0038063F">
      <w:pPr>
        <w:ind w:right="-598"/>
        <w:jc w:val="both"/>
      </w:pPr>
    </w:p>
    <w:sectPr w:rsidR="000A35BC" w:rsidRPr="00420D2B" w:rsidSect="000A35BC">
      <w:pgSz w:w="16838" w:h="11906" w:orient="landscape"/>
      <w:pgMar w:top="1701" w:right="1134" w:bottom="850" w:left="1134" w:header="708" w:footer="708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CC0B6" w14:textId="77777777" w:rsidR="00D81216" w:rsidRDefault="00D81216" w:rsidP="003438DB">
      <w:r>
        <w:separator/>
      </w:r>
    </w:p>
  </w:endnote>
  <w:endnote w:type="continuationSeparator" w:id="0">
    <w:p w14:paraId="21801CB1" w14:textId="77777777" w:rsidR="00D81216" w:rsidRDefault="00D81216" w:rsidP="0034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783D0" w14:textId="77777777" w:rsidR="00D81216" w:rsidRDefault="00D81216" w:rsidP="003438DB">
      <w:r>
        <w:separator/>
      </w:r>
    </w:p>
  </w:footnote>
  <w:footnote w:type="continuationSeparator" w:id="0">
    <w:p w14:paraId="0D9A00B2" w14:textId="77777777" w:rsidR="00D81216" w:rsidRDefault="00D81216" w:rsidP="00343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B3"/>
    <w:rsid w:val="000360AF"/>
    <w:rsid w:val="00053C3E"/>
    <w:rsid w:val="000A35BC"/>
    <w:rsid w:val="000D39B2"/>
    <w:rsid w:val="0012783F"/>
    <w:rsid w:val="00134F32"/>
    <w:rsid w:val="00145AFE"/>
    <w:rsid w:val="00155DC3"/>
    <w:rsid w:val="00166CF8"/>
    <w:rsid w:val="001B3E3D"/>
    <w:rsid w:val="001E7B2C"/>
    <w:rsid w:val="001F7EFB"/>
    <w:rsid w:val="00225EC1"/>
    <w:rsid w:val="002867CA"/>
    <w:rsid w:val="002F4B8B"/>
    <w:rsid w:val="00337B7B"/>
    <w:rsid w:val="003438DB"/>
    <w:rsid w:val="0038063F"/>
    <w:rsid w:val="00390939"/>
    <w:rsid w:val="00394D55"/>
    <w:rsid w:val="003A6FFD"/>
    <w:rsid w:val="003E03E4"/>
    <w:rsid w:val="003E2BB3"/>
    <w:rsid w:val="00420D2B"/>
    <w:rsid w:val="00435EB5"/>
    <w:rsid w:val="004809C5"/>
    <w:rsid w:val="004A70B9"/>
    <w:rsid w:val="00542957"/>
    <w:rsid w:val="00586474"/>
    <w:rsid w:val="005A0CB0"/>
    <w:rsid w:val="0068425B"/>
    <w:rsid w:val="00704BAD"/>
    <w:rsid w:val="007A2146"/>
    <w:rsid w:val="007B445A"/>
    <w:rsid w:val="007C3E5B"/>
    <w:rsid w:val="007D5B79"/>
    <w:rsid w:val="008064F1"/>
    <w:rsid w:val="00813842"/>
    <w:rsid w:val="0084698B"/>
    <w:rsid w:val="00862A5E"/>
    <w:rsid w:val="00865981"/>
    <w:rsid w:val="00873EAB"/>
    <w:rsid w:val="008A34E7"/>
    <w:rsid w:val="008B2EAF"/>
    <w:rsid w:val="008C1D28"/>
    <w:rsid w:val="00907233"/>
    <w:rsid w:val="00915F7A"/>
    <w:rsid w:val="00916EB0"/>
    <w:rsid w:val="00944EAC"/>
    <w:rsid w:val="00951104"/>
    <w:rsid w:val="00974BC3"/>
    <w:rsid w:val="009942D7"/>
    <w:rsid w:val="009B38E8"/>
    <w:rsid w:val="009B654F"/>
    <w:rsid w:val="009D10F6"/>
    <w:rsid w:val="009E31BD"/>
    <w:rsid w:val="009E34B6"/>
    <w:rsid w:val="00A11FB3"/>
    <w:rsid w:val="00A32299"/>
    <w:rsid w:val="00A51876"/>
    <w:rsid w:val="00AB5069"/>
    <w:rsid w:val="00AC7756"/>
    <w:rsid w:val="00B2422C"/>
    <w:rsid w:val="00B502A6"/>
    <w:rsid w:val="00B62997"/>
    <w:rsid w:val="00BB69BF"/>
    <w:rsid w:val="00BE1DCA"/>
    <w:rsid w:val="00BF4DDD"/>
    <w:rsid w:val="00C25DEF"/>
    <w:rsid w:val="00C91AA6"/>
    <w:rsid w:val="00CC5C3A"/>
    <w:rsid w:val="00CD7DBC"/>
    <w:rsid w:val="00CE3F32"/>
    <w:rsid w:val="00D27FFA"/>
    <w:rsid w:val="00D81216"/>
    <w:rsid w:val="00D87976"/>
    <w:rsid w:val="00E8476D"/>
    <w:rsid w:val="00EF2F3E"/>
    <w:rsid w:val="00F15963"/>
    <w:rsid w:val="00F726B2"/>
    <w:rsid w:val="00F90E74"/>
    <w:rsid w:val="00FC745A"/>
    <w:rsid w:val="00FE0927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A00A"/>
  <w15:chartTrackingRefBased/>
  <w15:docId w15:val="{0B2B931F-2149-457F-8F96-D1E9D935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A11FB3"/>
    <w:pPr>
      <w:spacing w:before="160" w:after="160"/>
      <w:ind w:firstLine="567"/>
      <w:jc w:val="both"/>
    </w:pPr>
    <w:rPr>
      <w:sz w:val="24"/>
      <w:szCs w:val="24"/>
    </w:rPr>
  </w:style>
  <w:style w:type="table" w:styleId="a3">
    <w:name w:val="Table Grid"/>
    <w:basedOn w:val="a1"/>
    <w:uiPriority w:val="39"/>
    <w:rsid w:val="000A3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0A35BC"/>
    <w:rPr>
      <w:i/>
      <w:iCs/>
      <w:color w:val="4472C4" w:themeColor="accent1"/>
    </w:rPr>
  </w:style>
  <w:style w:type="character" w:styleId="a5">
    <w:name w:val="Hyperlink"/>
    <w:basedOn w:val="a0"/>
    <w:uiPriority w:val="99"/>
    <w:unhideWhenUsed/>
    <w:rsid w:val="009D10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10F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AB5069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8A34E7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8A34E7"/>
  </w:style>
  <w:style w:type="character" w:customStyle="1" w:styleId="fake-non-breaking-space">
    <w:name w:val="fake-non-breaking-space"/>
    <w:basedOn w:val="a0"/>
    <w:rsid w:val="00916EB0"/>
  </w:style>
  <w:style w:type="paragraph" w:styleId="a7">
    <w:name w:val="List Paragraph"/>
    <w:basedOn w:val="a"/>
    <w:uiPriority w:val="34"/>
    <w:qFormat/>
    <w:rsid w:val="00D879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438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38DB"/>
    <w:rPr>
      <w:rFonts w:eastAsia="Times New Roman" w:cs="Times New Roman"/>
      <w:szCs w:val="30"/>
      <w:lang w:eastAsia="ru-RU"/>
    </w:rPr>
  </w:style>
  <w:style w:type="paragraph" w:styleId="aa">
    <w:name w:val="footer"/>
    <w:basedOn w:val="a"/>
    <w:link w:val="ab"/>
    <w:uiPriority w:val="99"/>
    <w:unhideWhenUsed/>
    <w:rsid w:val="003438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38DB"/>
    <w:rPr>
      <w:rFonts w:eastAsia="Times New Roman" w:cs="Times New Roman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Володащик</dc:creator>
  <cp:keywords/>
  <dc:description/>
  <cp:lastModifiedBy>Елена Викторовна Чвырова</cp:lastModifiedBy>
  <cp:revision>2</cp:revision>
  <cp:lastPrinted>2025-06-18T07:33:00Z</cp:lastPrinted>
  <dcterms:created xsi:type="dcterms:W3CDTF">2026-07-15T08:48:00Z</dcterms:created>
  <dcterms:modified xsi:type="dcterms:W3CDTF">2026-07-15T08:48:00Z</dcterms:modified>
</cp:coreProperties>
</file>