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BC" w:rsidRPr="007916BC" w:rsidRDefault="007916BC" w:rsidP="007916BC">
      <w:pPr>
        <w:spacing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88"/>
          <w:kern w:val="36"/>
          <w:sz w:val="28"/>
          <w:szCs w:val="28"/>
          <w:lang w:eastAsia="ru-RU"/>
        </w:rPr>
      </w:pPr>
      <w:bookmarkStart w:id="0" w:name="a1"/>
      <w:bookmarkStart w:id="1" w:name="_GoBack"/>
      <w:bookmarkEnd w:id="0"/>
      <w:bookmarkEnd w:id="1"/>
      <w:r w:rsidRPr="007916BC">
        <w:rPr>
          <w:rFonts w:ascii="Times New Roman" w:eastAsia="Times New Roman" w:hAnsi="Times New Roman" w:cs="Times New Roman"/>
          <w:color w:val="000088"/>
          <w:kern w:val="36"/>
          <w:sz w:val="28"/>
          <w:szCs w:val="28"/>
          <w:lang w:eastAsia="ru-RU"/>
        </w:rPr>
        <w:t>МАРТ: продажа товаров на презентациях относится к разносной торговле</w:t>
      </w:r>
    </w:p>
    <w:p w:rsidR="007916BC" w:rsidRPr="007916BC" w:rsidRDefault="007916BC" w:rsidP="007916B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5940" w:rsidRPr="00857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.03.2020</w:t>
      </w:r>
    </w:p>
    <w:p w:rsidR="007916BC" w:rsidRPr="007916BC" w:rsidRDefault="007916BC" w:rsidP="007916B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6BC" w:rsidRPr="007916BC" w:rsidRDefault="007916BC" w:rsidP="007916B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5DBCFEC" wp14:editId="5CC457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1" name="Рисунок 1" descr="МАРТ: продажа т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Т: продажа товар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товаров на презентациях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относится к разносной торговле без использования специальных приспособлений для торговли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регулируется </w:t>
      </w:r>
      <w:hyperlink r:id="rId5" w:anchor="a167" w:tooltip="+" w:history="1">
        <w:r w:rsidRPr="007916BC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Правилами продажи отдельных видов товаров и осуществления общественного питания</w:t>
        </w:r>
      </w:hyperlink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постановлением Совета Министров от 22.07.2014 № 703.</w:t>
      </w:r>
    </w:p>
    <w:p w:rsidR="007916BC" w:rsidRPr="007916BC" w:rsidRDefault="007916BC" w:rsidP="007916B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презентациях запрещается продажа: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средств защиты растений;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сложных товаров бытового назначения;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экземпляров аудиовизуальных произведений;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компьютерных программ и фонограмм;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одежды из натуральных меха и кожи.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реализации товаров на презентациях к торговле по образцам является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неправомерным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торговле по образцам относится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розничной торговли, осуществляемая без (вне) торговых объектов путем продажи товаров по договору розничной купли-продажи, заключаемому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одновременного присутствия продавца и покупателя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ознакомления покупателя с предложенными продавцом описаниями товаров, содержащимися в каталогах, проспектах, рекламе, буклетах или представленными в фотографиях или иных информационных источниках, рассылаемых продавцом с использованием почтовой связи или распространяемых в СМИ, сети Интернет,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исключающими возможность непосредственного ознакомления покупателя с товарами или их образцами до момента и в момент заключения договора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торговли по образцам, продажа товаров на презентациях </w:t>
      </w:r>
      <w:r w:rsidRPr="0079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основана на «личных продажах», при которых продавец представляет товар потенциальным покупателям</w:t>
      </w: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личной встречи (презентации) в целях совершения продажи.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продажа товаров на презентации не является торговлей товарами по образцам.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товаров на презентациях субъекты торговли обязаны соблюдать требования: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Закона от 08.01.2014 № 128-З «</w:t>
      </w:r>
      <w:hyperlink r:id="rId6" w:anchor="a1" w:tooltip="+" w:history="1">
        <w:r w:rsidRPr="007916BC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О государственном регулировании торговли и общественного питания в Республике Беларусь</w:t>
        </w:r>
      </w:hyperlink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Закона от 09.01.2002 № 90-З «</w:t>
      </w:r>
      <w:hyperlink r:id="rId7" w:anchor="a202" w:tooltip="+" w:history="1">
        <w:r w:rsidRPr="007916BC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О защите прав потребителей</w:t>
        </w:r>
      </w:hyperlink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 продажи отдельных видов товаров и осуществления общественного питания.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торговли обязан на презентации представить потребителю информацию согласно ст.</w:t>
      </w:r>
      <w:hyperlink r:id="rId8" w:anchor="a210" w:tooltip="+" w:history="1">
        <w:r w:rsidRPr="007916BC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7</w:t>
        </w:r>
      </w:hyperlink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Закона о защите прав потребителей.</w:t>
      </w:r>
    </w:p>
    <w:p w:rsidR="007916BC" w:rsidRPr="007916BC" w:rsidRDefault="007916BC" w:rsidP="0085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необходимой информации потребитель имеет право расторгнуть договор розничной купли-продажи и потребовать возврата денежных средств за товар.</w:t>
      </w:r>
    </w:p>
    <w:p w:rsidR="003C05C8" w:rsidRDefault="003C05C8"/>
    <w:sectPr w:rsidR="003C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BC"/>
    <w:rsid w:val="003C05C8"/>
    <w:rsid w:val="007916BC"/>
    <w:rsid w:val="00857482"/>
    <w:rsid w:val="008D171B"/>
    <w:rsid w:val="009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4ADA-DEB2-49E0-9958-551A80D5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binfo_u\571_Karanchuk_S_N\Temp\4292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Gbinfo_u\571_Karanchuk_S_N\Temp\4292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Gbinfo_u\571_Karanchuk_S_N\Temp\274207.htm" TargetMode="External"/><Relationship Id="rId5" Type="http://schemas.openxmlformats.org/officeDocument/2006/relationships/hyperlink" Target="file:///D:\Gbinfo_u\571_Karanchuk_S_N\Temp\285056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Каранчук Светлана Николаевна</dc:creator>
  <cp:lastModifiedBy>Зубарева Е.Б.</cp:lastModifiedBy>
  <cp:revision>2</cp:revision>
  <cp:lastPrinted>2020-03-18T11:26:00Z</cp:lastPrinted>
  <dcterms:created xsi:type="dcterms:W3CDTF">2020-03-18T12:19:00Z</dcterms:created>
  <dcterms:modified xsi:type="dcterms:W3CDTF">2020-03-18T12:19:00Z</dcterms:modified>
</cp:coreProperties>
</file>